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56" w:rsidRDefault="00152D56" w:rsidP="00152D56">
      <w:pPr>
        <w:widowControl/>
        <w:spacing w:line="560" w:lineRule="exact"/>
        <w:jc w:val="left"/>
        <w:rPr>
          <w:rFonts w:ascii="黑体" w:eastAsia="黑体" w:hAnsi="黑体" w:cs="宋体"/>
          <w:bCs/>
          <w:kern w:val="0"/>
          <w:sz w:val="32"/>
          <w:szCs w:val="32"/>
        </w:rPr>
      </w:pPr>
      <w:r>
        <w:rPr>
          <w:rFonts w:ascii="黑体" w:eastAsia="黑体" w:hAnsi="黑体" w:cs="宋体" w:hint="eastAsia"/>
          <w:bCs/>
          <w:kern w:val="0"/>
          <w:sz w:val="32"/>
          <w:szCs w:val="32"/>
        </w:rPr>
        <w:t>附件3</w:t>
      </w:r>
    </w:p>
    <w:p w:rsidR="00152D56" w:rsidRPr="00152D56" w:rsidRDefault="00152D56" w:rsidP="004B1C2C">
      <w:pPr>
        <w:widowControl/>
        <w:spacing w:line="540" w:lineRule="exact"/>
        <w:jc w:val="left"/>
        <w:rPr>
          <w:rFonts w:ascii="黑体" w:eastAsia="黑体" w:hAnsi="黑体" w:cs="宋体"/>
          <w:bCs/>
          <w:kern w:val="0"/>
          <w:sz w:val="32"/>
          <w:szCs w:val="32"/>
        </w:rPr>
      </w:pPr>
    </w:p>
    <w:p w:rsidR="00BD5EE7" w:rsidRPr="00DF7322" w:rsidRDefault="00BD5EE7" w:rsidP="004B1C2C">
      <w:pPr>
        <w:widowControl/>
        <w:spacing w:line="540" w:lineRule="exact"/>
        <w:jc w:val="center"/>
        <w:rPr>
          <w:rFonts w:ascii="方正小标宋简体" w:eastAsia="方正小标宋简体" w:hAnsi="华文仿宋" w:cs="宋体"/>
          <w:kern w:val="0"/>
          <w:sz w:val="36"/>
          <w:szCs w:val="36"/>
        </w:rPr>
      </w:pPr>
      <w:r w:rsidRPr="00DF7322">
        <w:rPr>
          <w:rFonts w:ascii="方正小标宋简体" w:eastAsia="方正小标宋简体" w:hAnsi="华文仿宋" w:cs="宋体" w:hint="eastAsia"/>
          <w:bCs/>
          <w:kern w:val="0"/>
          <w:sz w:val="36"/>
          <w:szCs w:val="36"/>
        </w:rPr>
        <w:t>海南</w:t>
      </w:r>
      <w:r w:rsidRPr="00DF7322">
        <w:rPr>
          <w:rFonts w:ascii="方正小标宋简体" w:eastAsia="方正小标宋简体" w:hAnsi="华文仿宋" w:cs="宋体" w:hint="eastAsia"/>
          <w:kern w:val="0"/>
          <w:sz w:val="36"/>
          <w:szCs w:val="36"/>
        </w:rPr>
        <w:t>省科协推选中国工程院院士候选人工作</w:t>
      </w:r>
    </w:p>
    <w:p w:rsidR="00BD5EE7" w:rsidRPr="00DF7322" w:rsidRDefault="00BD5EE7" w:rsidP="004B1C2C">
      <w:pPr>
        <w:widowControl/>
        <w:spacing w:line="540" w:lineRule="exact"/>
        <w:jc w:val="center"/>
        <w:rPr>
          <w:rFonts w:ascii="方正小标宋简体" w:eastAsia="方正小标宋简体" w:hAnsi="华文仿宋" w:cs="宋体"/>
          <w:kern w:val="0"/>
          <w:sz w:val="36"/>
          <w:szCs w:val="36"/>
        </w:rPr>
      </w:pPr>
      <w:r w:rsidRPr="00DF7322">
        <w:rPr>
          <w:rFonts w:ascii="方正小标宋简体" w:eastAsia="方正小标宋简体" w:hAnsi="华文仿宋" w:cs="宋体" w:hint="eastAsia"/>
          <w:kern w:val="0"/>
          <w:sz w:val="36"/>
          <w:szCs w:val="36"/>
        </w:rPr>
        <w:t>实施细则</w:t>
      </w:r>
      <w:r w:rsidRPr="00DF7322">
        <w:rPr>
          <w:rFonts w:ascii="方正小标宋简体" w:eastAsia="方正小标宋简体" w:hAnsi="华文仿宋" w:cs="宋体" w:hint="eastAsia"/>
          <w:bCs/>
          <w:kern w:val="0"/>
          <w:sz w:val="36"/>
          <w:szCs w:val="36"/>
        </w:rPr>
        <w:t>（试行）</w:t>
      </w:r>
    </w:p>
    <w:p w:rsidR="008B6612" w:rsidRPr="00BB7BB9" w:rsidRDefault="008B6612" w:rsidP="004B1C2C">
      <w:pPr>
        <w:widowControl/>
        <w:spacing w:line="540" w:lineRule="exact"/>
        <w:jc w:val="center"/>
        <w:rPr>
          <w:rFonts w:ascii="华文楷体" w:eastAsia="华文楷体" w:hAnsi="华文楷体" w:cs="宋体"/>
          <w:kern w:val="0"/>
          <w:sz w:val="32"/>
          <w:szCs w:val="32"/>
        </w:rPr>
      </w:pPr>
      <w:r w:rsidRPr="00BB7BB9">
        <w:rPr>
          <w:rFonts w:ascii="华文楷体" w:eastAsia="华文楷体" w:hAnsi="华文楷体" w:cs="宋体" w:hint="eastAsia"/>
          <w:kern w:val="0"/>
          <w:sz w:val="32"/>
          <w:szCs w:val="32"/>
        </w:rPr>
        <w:t>(2017年2月</w:t>
      </w:r>
      <w:r w:rsidR="00BB7BB9" w:rsidRPr="00BB7BB9">
        <w:rPr>
          <w:rFonts w:ascii="华文楷体" w:eastAsia="华文楷体" w:hAnsi="华文楷体" w:cs="宋体" w:hint="eastAsia"/>
          <w:kern w:val="0"/>
          <w:sz w:val="32"/>
          <w:szCs w:val="32"/>
        </w:rPr>
        <w:t>21日</w:t>
      </w:r>
      <w:r w:rsidR="00E32ADA">
        <w:rPr>
          <w:rFonts w:ascii="华文楷体" w:eastAsia="华文楷体" w:hAnsi="华文楷体" w:cs="宋体" w:hint="eastAsia"/>
          <w:kern w:val="0"/>
          <w:sz w:val="32"/>
          <w:szCs w:val="32"/>
        </w:rPr>
        <w:t>海南</w:t>
      </w:r>
      <w:bookmarkStart w:id="0" w:name="_GoBack"/>
      <w:bookmarkEnd w:id="0"/>
      <w:r w:rsidR="00BB7BB9" w:rsidRPr="00BB7BB9">
        <w:rPr>
          <w:rFonts w:ascii="华文楷体" w:eastAsia="华文楷体" w:hAnsi="华文楷体" w:cs="宋体" w:hint="eastAsia"/>
          <w:kern w:val="0"/>
          <w:sz w:val="32"/>
          <w:szCs w:val="32"/>
        </w:rPr>
        <w:t>省科协常委会通讯表决通过</w:t>
      </w:r>
      <w:r w:rsidRPr="00BB7BB9">
        <w:rPr>
          <w:rFonts w:ascii="华文楷体" w:eastAsia="华文楷体" w:hAnsi="华文楷体" w:cs="宋体" w:hint="eastAsia"/>
          <w:kern w:val="0"/>
          <w:sz w:val="32"/>
          <w:szCs w:val="32"/>
        </w:rPr>
        <w:t>)</w:t>
      </w:r>
    </w:p>
    <w:p w:rsidR="00BB7BB9" w:rsidRDefault="00BB7BB9" w:rsidP="004B1C2C">
      <w:pPr>
        <w:widowControl/>
        <w:spacing w:line="540" w:lineRule="exact"/>
        <w:ind w:firstLineChars="221" w:firstLine="707"/>
        <w:jc w:val="left"/>
        <w:rPr>
          <w:rFonts w:ascii="华文仿宋" w:eastAsia="华文仿宋" w:hAnsi="华文仿宋" w:cs="宋体"/>
          <w:color w:val="3D3D3D"/>
          <w:kern w:val="0"/>
          <w:sz w:val="32"/>
          <w:szCs w:val="32"/>
        </w:rPr>
      </w:pP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为做好中国工程院院士</w:t>
      </w:r>
      <w:r>
        <w:rPr>
          <w:rFonts w:ascii="华文仿宋" w:eastAsia="华文仿宋" w:hAnsi="华文仿宋" w:cs="宋体" w:hint="eastAsia"/>
          <w:color w:val="3D3D3D"/>
          <w:kern w:val="0"/>
          <w:sz w:val="32"/>
          <w:szCs w:val="32"/>
        </w:rPr>
        <w:t>候选人</w:t>
      </w:r>
      <w:r w:rsidRPr="004179C6">
        <w:rPr>
          <w:rFonts w:ascii="华文仿宋" w:eastAsia="华文仿宋" w:hAnsi="华文仿宋" w:cs="宋体" w:hint="eastAsia"/>
          <w:color w:val="3D3D3D"/>
          <w:kern w:val="0"/>
          <w:sz w:val="32"/>
          <w:szCs w:val="32"/>
        </w:rPr>
        <w:t>推选工作，根据《中国工程院章程》和《中国科协推荐（提名）院士候选人工作实施办法（试行）》</w:t>
      </w:r>
      <w:r>
        <w:rPr>
          <w:rFonts w:ascii="华文仿宋" w:eastAsia="华文仿宋" w:hAnsi="华文仿宋" w:cs="宋体" w:hint="eastAsia"/>
          <w:color w:val="3D3D3D"/>
          <w:kern w:val="0"/>
          <w:sz w:val="32"/>
          <w:szCs w:val="32"/>
        </w:rPr>
        <w:t>等相关规定，结合我省实际</w:t>
      </w:r>
      <w:r w:rsidRPr="004179C6">
        <w:rPr>
          <w:rFonts w:ascii="华文仿宋" w:eastAsia="华文仿宋" w:hAnsi="华文仿宋" w:cs="宋体" w:hint="eastAsia"/>
          <w:color w:val="3D3D3D"/>
          <w:kern w:val="0"/>
          <w:sz w:val="32"/>
          <w:szCs w:val="32"/>
        </w:rPr>
        <w:t>，制定本实施细则。</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一、推选原则</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推选院士候选人工作遵循以下原则：</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（一）</w:t>
      </w:r>
      <w:r w:rsidR="00BD5EE7" w:rsidRPr="004179C6">
        <w:rPr>
          <w:rFonts w:ascii="华文仿宋" w:eastAsia="华文仿宋" w:hAnsi="华文仿宋" w:cs="宋体" w:hint="eastAsia"/>
          <w:color w:val="3D3D3D"/>
          <w:kern w:val="0"/>
          <w:sz w:val="32"/>
          <w:szCs w:val="32"/>
        </w:rPr>
        <w:t>坚持学术导向。最大限度减少和避免非学术因素干预，使推选工作回归学术本位。</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（二）</w:t>
      </w:r>
      <w:r w:rsidR="00BD5EE7" w:rsidRPr="004179C6">
        <w:rPr>
          <w:rFonts w:ascii="华文仿宋" w:eastAsia="华文仿宋" w:hAnsi="华文仿宋" w:cs="宋体" w:hint="eastAsia"/>
          <w:color w:val="3D3D3D"/>
          <w:kern w:val="0"/>
          <w:sz w:val="32"/>
          <w:szCs w:val="32"/>
        </w:rPr>
        <w:t>坚持客观公正。充分发挥学术团体第三方评价作用，独立自主地开展推选工作，确保</w:t>
      </w:r>
      <w:r w:rsidR="00BD5EE7">
        <w:rPr>
          <w:rFonts w:ascii="华文仿宋" w:eastAsia="华文仿宋" w:hAnsi="华文仿宋" w:cs="宋体" w:hint="eastAsia"/>
          <w:color w:val="3D3D3D"/>
          <w:kern w:val="0"/>
          <w:sz w:val="32"/>
          <w:szCs w:val="32"/>
        </w:rPr>
        <w:t>推选</w:t>
      </w:r>
      <w:r w:rsidR="00BD5EE7" w:rsidRPr="004179C6">
        <w:rPr>
          <w:rFonts w:ascii="华文仿宋" w:eastAsia="华文仿宋" w:hAnsi="华文仿宋" w:cs="宋体" w:hint="eastAsia"/>
          <w:color w:val="3D3D3D"/>
          <w:kern w:val="0"/>
          <w:sz w:val="32"/>
          <w:szCs w:val="32"/>
        </w:rPr>
        <w:t>规则和流程公开透明，程序公正，结果公平。</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（三）</w:t>
      </w:r>
      <w:r w:rsidR="00BD5EE7" w:rsidRPr="004179C6">
        <w:rPr>
          <w:rFonts w:ascii="华文仿宋" w:eastAsia="华文仿宋" w:hAnsi="华文仿宋" w:cs="宋体" w:hint="eastAsia"/>
          <w:color w:val="3D3D3D"/>
          <w:kern w:val="0"/>
          <w:sz w:val="32"/>
          <w:szCs w:val="32"/>
        </w:rPr>
        <w:t>坚持专家主导。依托同行认可价值体系和评议机制，严格遵循科学规范。</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（四）</w:t>
      </w:r>
      <w:r w:rsidR="00BD5EE7" w:rsidRPr="004179C6">
        <w:rPr>
          <w:rFonts w:ascii="华文仿宋" w:eastAsia="华文仿宋" w:hAnsi="华文仿宋" w:cs="宋体" w:hint="eastAsia"/>
          <w:color w:val="3D3D3D"/>
          <w:kern w:val="0"/>
          <w:sz w:val="32"/>
          <w:szCs w:val="32"/>
        </w:rPr>
        <w:t>注重推选符合标准和条件的优秀中青年科技专家和来自工程技术一线的科技专家。</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二、推选标准和条件</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依据《中国工程院章程》</w:t>
      </w:r>
      <w:r w:rsidR="00BD5EE7" w:rsidRPr="004179C6">
        <w:rPr>
          <w:rFonts w:ascii="华文仿宋" w:eastAsia="华文仿宋" w:hAnsi="华文仿宋" w:cs="宋体" w:hint="eastAsia"/>
          <w:color w:val="3D3D3D"/>
          <w:kern w:val="0"/>
          <w:sz w:val="32"/>
          <w:szCs w:val="32"/>
        </w:rPr>
        <w:t>《中国工程院院士增选工作实施办法》等相关规定，严格标准和条件，宁缺勿滥。</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lastRenderedPageBreak/>
        <w:t>（一）</w:t>
      </w:r>
      <w:r w:rsidR="00BD5EE7">
        <w:rPr>
          <w:rFonts w:ascii="华文仿宋" w:eastAsia="华文仿宋" w:hAnsi="华文仿宋" w:cs="宋体" w:hint="eastAsia"/>
          <w:color w:val="3D3D3D"/>
          <w:kern w:val="0"/>
          <w:sz w:val="32"/>
          <w:szCs w:val="32"/>
        </w:rPr>
        <w:t>海南省</w:t>
      </w:r>
      <w:r w:rsidR="00BD5EE7" w:rsidRPr="004179C6">
        <w:rPr>
          <w:rFonts w:ascii="华文仿宋" w:eastAsia="华文仿宋" w:hAnsi="华文仿宋" w:cs="宋体" w:hint="eastAsia"/>
          <w:color w:val="3D3D3D"/>
          <w:kern w:val="0"/>
          <w:sz w:val="32"/>
          <w:szCs w:val="32"/>
        </w:rPr>
        <w:t>科协推选中国工程院院士候选人应为在工程科学技术方面作出重大的、创造性的成就和贡献，热爱祖国，学风正派，品行端正，具有中国国籍的在</w:t>
      </w:r>
      <w:r w:rsidR="00BD5EE7">
        <w:rPr>
          <w:rFonts w:ascii="华文仿宋" w:eastAsia="华文仿宋" w:hAnsi="华文仿宋" w:cs="宋体" w:hint="eastAsia"/>
          <w:color w:val="3D3D3D"/>
          <w:kern w:val="0"/>
          <w:sz w:val="32"/>
          <w:szCs w:val="32"/>
        </w:rPr>
        <w:t>海南</w:t>
      </w:r>
      <w:r w:rsidR="00BD5EE7" w:rsidRPr="004179C6">
        <w:rPr>
          <w:rFonts w:ascii="华文仿宋" w:eastAsia="华文仿宋" w:hAnsi="华文仿宋" w:cs="宋体" w:hint="eastAsia"/>
          <w:color w:val="3D3D3D"/>
          <w:kern w:val="0"/>
          <w:sz w:val="32"/>
          <w:szCs w:val="32"/>
        </w:rPr>
        <w:t>工作的高级工程师、研究员、教授或具有同等职称的专家。</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（二）</w:t>
      </w:r>
      <w:r w:rsidR="00BD5EE7" w:rsidRPr="004179C6">
        <w:rPr>
          <w:rFonts w:ascii="华文仿宋" w:eastAsia="华文仿宋" w:hAnsi="华文仿宋" w:cs="宋体" w:hint="eastAsia"/>
          <w:color w:val="3D3D3D"/>
          <w:kern w:val="0"/>
          <w:sz w:val="32"/>
          <w:szCs w:val="32"/>
        </w:rPr>
        <w:t>公务员和参照公务员法管理的党政机关处以上领导干部原则上不作为院士候选人。</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（三）</w:t>
      </w:r>
      <w:r w:rsidR="00BD5EE7" w:rsidRPr="004179C6">
        <w:rPr>
          <w:rFonts w:ascii="华文仿宋" w:eastAsia="华文仿宋" w:hAnsi="华文仿宋" w:cs="宋体" w:hint="eastAsia"/>
          <w:color w:val="3D3D3D"/>
          <w:kern w:val="0"/>
          <w:sz w:val="32"/>
          <w:szCs w:val="32"/>
        </w:rPr>
        <w:t>年龄（按增选年</w:t>
      </w:r>
      <w:r w:rsidR="00BD5EE7">
        <w:rPr>
          <w:rFonts w:ascii="华文仿宋" w:eastAsia="华文仿宋" w:hAnsi="华文仿宋" w:cs="宋体" w:hint="eastAsia"/>
          <w:color w:val="3D3D3D"/>
          <w:kern w:val="0"/>
          <w:sz w:val="32"/>
          <w:szCs w:val="32"/>
        </w:rPr>
        <w:t>7</w:t>
      </w:r>
      <w:r w:rsidR="00BD5EE7" w:rsidRPr="004179C6">
        <w:rPr>
          <w:rFonts w:ascii="华文仿宋" w:eastAsia="华文仿宋" w:hAnsi="华文仿宋" w:cs="宋体" w:hint="eastAsia"/>
          <w:color w:val="3D3D3D"/>
          <w:kern w:val="0"/>
          <w:sz w:val="32"/>
          <w:szCs w:val="32"/>
        </w:rPr>
        <w:t>月</w:t>
      </w:r>
      <w:r w:rsidR="00BD5EE7">
        <w:rPr>
          <w:rFonts w:ascii="华文仿宋" w:eastAsia="华文仿宋" w:hAnsi="华文仿宋" w:cs="宋体" w:hint="eastAsia"/>
          <w:color w:val="3D3D3D"/>
          <w:kern w:val="0"/>
          <w:sz w:val="32"/>
          <w:szCs w:val="32"/>
        </w:rPr>
        <w:t>1</w:t>
      </w:r>
      <w:r w:rsidR="00BD5EE7" w:rsidRPr="004179C6">
        <w:rPr>
          <w:rFonts w:ascii="华文仿宋" w:eastAsia="华文仿宋" w:hAnsi="华文仿宋" w:cs="宋体" w:hint="eastAsia"/>
          <w:color w:val="3D3D3D"/>
          <w:kern w:val="0"/>
          <w:sz w:val="32"/>
          <w:szCs w:val="32"/>
        </w:rPr>
        <w:t>日实足年龄计算）不得超过65周岁。</w:t>
      </w:r>
    </w:p>
    <w:p w:rsidR="00BD5EE7" w:rsidRPr="004179C6" w:rsidRDefault="008F205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（四）</w:t>
      </w:r>
      <w:r w:rsidR="00BD5EE7" w:rsidRPr="004179C6">
        <w:rPr>
          <w:rFonts w:ascii="华文仿宋" w:eastAsia="华文仿宋" w:hAnsi="华文仿宋" w:cs="宋体" w:hint="eastAsia"/>
          <w:color w:val="3D3D3D"/>
          <w:kern w:val="0"/>
          <w:sz w:val="32"/>
          <w:szCs w:val="32"/>
        </w:rPr>
        <w:t>凡已连续3次被推荐（提名）院士有效候选人，停止1次院士候选人资格。</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三、推选渠道和范围</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（一）推选渠道</w:t>
      </w:r>
    </w:p>
    <w:p w:rsidR="00BD5EE7" w:rsidRPr="004C43D9" w:rsidRDefault="00BD5EE7" w:rsidP="004B1C2C">
      <w:pPr>
        <w:pStyle w:val="a6"/>
        <w:shd w:val="clear" w:color="auto" w:fill="FFFFFF"/>
        <w:spacing w:before="0" w:beforeAutospacing="0" w:after="0" w:afterAutospacing="0" w:line="540" w:lineRule="exact"/>
        <w:ind w:firstLineChars="200" w:firstLine="640"/>
        <w:rPr>
          <w:rFonts w:ascii="华文仿宋" w:eastAsia="华文仿宋" w:hAnsi="华文仿宋"/>
          <w:color w:val="333333"/>
          <w:sz w:val="32"/>
          <w:szCs w:val="32"/>
        </w:rPr>
      </w:pPr>
      <w:r w:rsidRPr="004C43D9">
        <w:rPr>
          <w:rFonts w:ascii="华文仿宋" w:eastAsia="华文仿宋" w:hAnsi="华文仿宋" w:hint="eastAsia"/>
          <w:color w:val="333333"/>
          <w:sz w:val="32"/>
          <w:szCs w:val="32"/>
        </w:rPr>
        <w:t>1</w:t>
      </w:r>
      <w:r w:rsidRPr="004179C6">
        <w:rPr>
          <w:rFonts w:ascii="华文仿宋" w:eastAsia="华文仿宋" w:hAnsi="华文仿宋" w:hint="eastAsia"/>
          <w:color w:val="3D3D3D"/>
          <w:sz w:val="32"/>
          <w:szCs w:val="32"/>
        </w:rPr>
        <w:t>．</w:t>
      </w:r>
      <w:r w:rsidRPr="004C43D9">
        <w:rPr>
          <w:rFonts w:ascii="华文仿宋" w:eastAsia="华文仿宋" w:hAnsi="华文仿宋" w:hint="eastAsia"/>
          <w:color w:val="333333"/>
          <w:sz w:val="32"/>
          <w:szCs w:val="32"/>
        </w:rPr>
        <w:t>根据中国工程院有关规定，同一院士候选人可同时通过院士推荐（提名）和中国科协组织学术团体推荐（提名）。</w:t>
      </w:r>
    </w:p>
    <w:p w:rsidR="00BD5EE7" w:rsidRPr="004C43D9" w:rsidRDefault="00BD5EE7" w:rsidP="004B1C2C">
      <w:pPr>
        <w:pStyle w:val="a6"/>
        <w:shd w:val="clear" w:color="auto" w:fill="FFFFFF"/>
        <w:spacing w:before="0" w:beforeAutospacing="0" w:after="0" w:afterAutospacing="0" w:line="540" w:lineRule="exact"/>
        <w:rPr>
          <w:rFonts w:ascii="华文仿宋" w:eastAsia="华文仿宋" w:hAnsi="华文仿宋"/>
          <w:color w:val="333333"/>
          <w:sz w:val="32"/>
          <w:szCs w:val="32"/>
        </w:rPr>
      </w:pPr>
      <w:r w:rsidRPr="004C43D9">
        <w:rPr>
          <w:rFonts w:ascii="华文仿宋" w:eastAsia="华文仿宋" w:hAnsi="华文仿宋" w:hint="eastAsia"/>
          <w:color w:val="333333"/>
          <w:sz w:val="32"/>
          <w:szCs w:val="32"/>
        </w:rPr>
        <w:t xml:space="preserve">　　2</w:t>
      </w:r>
      <w:r w:rsidRPr="004179C6">
        <w:rPr>
          <w:rFonts w:ascii="华文仿宋" w:eastAsia="华文仿宋" w:hAnsi="华文仿宋" w:hint="eastAsia"/>
          <w:color w:val="3D3D3D"/>
          <w:sz w:val="32"/>
          <w:szCs w:val="32"/>
        </w:rPr>
        <w:t>．</w:t>
      </w:r>
      <w:r w:rsidRPr="004C43D9">
        <w:rPr>
          <w:rFonts w:ascii="华文仿宋" w:eastAsia="华文仿宋" w:hAnsi="华文仿宋" w:hint="eastAsia"/>
          <w:color w:val="333333"/>
          <w:sz w:val="32"/>
          <w:szCs w:val="32"/>
        </w:rPr>
        <w:t>省科协是中国工程院院士候选人的推选单位，省科协所属的省级学会、协会、研究会（以下简称省级学会），在</w:t>
      </w:r>
      <w:r>
        <w:rPr>
          <w:rFonts w:ascii="华文仿宋" w:eastAsia="华文仿宋" w:hAnsi="华文仿宋" w:hint="eastAsia"/>
          <w:color w:val="333333"/>
          <w:sz w:val="32"/>
          <w:szCs w:val="32"/>
        </w:rPr>
        <w:t>海南</w:t>
      </w:r>
      <w:r w:rsidRPr="004C43D9">
        <w:rPr>
          <w:rFonts w:ascii="华文仿宋" w:eastAsia="华文仿宋" w:hAnsi="华文仿宋" w:hint="eastAsia"/>
          <w:color w:val="333333"/>
          <w:sz w:val="32"/>
          <w:szCs w:val="32"/>
        </w:rPr>
        <w:t>区域内的</w:t>
      </w:r>
      <w:r>
        <w:rPr>
          <w:rFonts w:ascii="华文仿宋" w:eastAsia="华文仿宋" w:hAnsi="华文仿宋" w:hint="eastAsia"/>
          <w:color w:val="333333"/>
          <w:sz w:val="32"/>
          <w:szCs w:val="32"/>
        </w:rPr>
        <w:t>高校和科研院所</w:t>
      </w:r>
      <w:r w:rsidRPr="004C43D9">
        <w:rPr>
          <w:rFonts w:ascii="华文仿宋" w:eastAsia="华文仿宋" w:hAnsi="华文仿宋" w:hint="eastAsia"/>
          <w:color w:val="333333"/>
          <w:sz w:val="32"/>
          <w:szCs w:val="32"/>
        </w:rPr>
        <w:t>、企业科协，是具有初选资格的初选单位。不受理院士候选人本人申请。</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C43D9">
        <w:rPr>
          <w:rFonts w:ascii="华文仿宋" w:eastAsia="华文仿宋" w:hAnsi="华文仿宋" w:hint="eastAsia"/>
          <w:color w:val="333333"/>
          <w:sz w:val="32"/>
          <w:szCs w:val="32"/>
        </w:rPr>
        <w:t>3</w:t>
      </w:r>
      <w:r w:rsidRPr="004179C6">
        <w:rPr>
          <w:rFonts w:ascii="华文仿宋" w:eastAsia="华文仿宋" w:hAnsi="华文仿宋" w:cs="宋体" w:hint="eastAsia"/>
          <w:color w:val="3D3D3D"/>
          <w:kern w:val="0"/>
          <w:sz w:val="32"/>
          <w:szCs w:val="32"/>
        </w:rPr>
        <w:t>．</w:t>
      </w:r>
      <w:r w:rsidRPr="004C43D9">
        <w:rPr>
          <w:rFonts w:ascii="华文仿宋" w:eastAsia="华文仿宋" w:hAnsi="华文仿宋" w:hint="eastAsia"/>
          <w:color w:val="333333"/>
          <w:sz w:val="32"/>
          <w:szCs w:val="32"/>
        </w:rPr>
        <w:t>同一院士候选人可以同时通过全国学会和省级科协推选。</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有条件的省级学会、</w:t>
      </w:r>
      <w:r>
        <w:rPr>
          <w:rFonts w:ascii="华文仿宋" w:eastAsia="华文仿宋" w:hAnsi="华文仿宋" w:cs="宋体" w:hint="eastAsia"/>
          <w:color w:val="3D3D3D"/>
          <w:kern w:val="0"/>
          <w:sz w:val="32"/>
          <w:szCs w:val="32"/>
        </w:rPr>
        <w:t>高校和科研院所</w:t>
      </w:r>
      <w:r w:rsidRPr="004179C6">
        <w:rPr>
          <w:rFonts w:ascii="华文仿宋" w:eastAsia="华文仿宋" w:hAnsi="华文仿宋" w:cs="宋体" w:hint="eastAsia"/>
          <w:color w:val="3D3D3D"/>
          <w:kern w:val="0"/>
          <w:sz w:val="32"/>
          <w:szCs w:val="32"/>
        </w:rPr>
        <w:t>、企业科协由省科协认定。条件不成熟的，暂不开展推选工作。</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（二）推选范围</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lastRenderedPageBreak/>
        <w:t>各推选机构在我省行政区域内组织推选中国工程院院士候选人。</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四、组织机构</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海南省</w:t>
      </w:r>
      <w:r w:rsidRPr="004179C6">
        <w:rPr>
          <w:rFonts w:ascii="华文仿宋" w:eastAsia="华文仿宋" w:hAnsi="华文仿宋" w:cs="宋体" w:hint="eastAsia"/>
          <w:color w:val="3D3D3D"/>
          <w:kern w:val="0"/>
          <w:sz w:val="32"/>
          <w:szCs w:val="32"/>
        </w:rPr>
        <w:t>科协推选院士候选人工作设立以下机构：</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（一）推选专家委员会</w:t>
      </w:r>
    </w:p>
    <w:p w:rsidR="00BD5EE7" w:rsidRPr="000F29FC"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0F29FC">
        <w:rPr>
          <w:rFonts w:ascii="华文仿宋" w:eastAsia="华文仿宋" w:hAnsi="华文仿宋" w:cs="宋体" w:hint="eastAsia"/>
          <w:color w:val="3D3D3D"/>
          <w:kern w:val="0"/>
          <w:sz w:val="32"/>
          <w:szCs w:val="32"/>
        </w:rPr>
        <w:t>在院士推选年开展推选工作时，</w:t>
      </w:r>
      <w:r w:rsidRPr="00BF25FD">
        <w:rPr>
          <w:rFonts w:ascii="华文仿宋" w:eastAsia="华文仿宋" w:hAnsi="华文仿宋" w:cs="宋体"/>
          <w:color w:val="3D3D3D"/>
          <w:kern w:val="0"/>
          <w:sz w:val="32"/>
          <w:szCs w:val="32"/>
        </w:rPr>
        <w:t>由相关领域具有学术权威性和学术影响力的研究员、教授、正高级工程师或同等职称的知名专家组成。推选专家委员会人数应不少于11人，专家应具有广泛代表性</w:t>
      </w:r>
      <w:r>
        <w:rPr>
          <w:rFonts w:ascii="华文仿宋" w:eastAsia="华文仿宋" w:hAnsi="华文仿宋" w:cs="宋体" w:hint="eastAsia"/>
          <w:color w:val="3D3D3D"/>
          <w:kern w:val="0"/>
          <w:sz w:val="32"/>
          <w:szCs w:val="32"/>
        </w:rPr>
        <w:t>，</w:t>
      </w:r>
      <w:r>
        <w:rPr>
          <w:rFonts w:ascii="华文仿宋" w:eastAsia="华文仿宋" w:hAnsi="华文仿宋"/>
          <w:sz w:val="32"/>
          <w:szCs w:val="32"/>
        </w:rPr>
        <w:t>且包含一定数量的院士</w:t>
      </w:r>
      <w:r w:rsidRPr="00BF25FD">
        <w:rPr>
          <w:rFonts w:ascii="华文仿宋" w:eastAsia="华文仿宋" w:hAnsi="华文仿宋" w:cs="宋体"/>
          <w:color w:val="3D3D3D"/>
          <w:kern w:val="0"/>
          <w:sz w:val="32"/>
          <w:szCs w:val="32"/>
        </w:rPr>
        <w:t>。</w:t>
      </w:r>
      <w:r w:rsidRPr="000F29FC">
        <w:rPr>
          <w:rFonts w:ascii="华文仿宋" w:eastAsia="华文仿宋" w:hAnsi="华文仿宋" w:cs="宋体" w:hint="eastAsia"/>
          <w:color w:val="3D3D3D"/>
          <w:kern w:val="0"/>
          <w:sz w:val="32"/>
          <w:szCs w:val="32"/>
        </w:rPr>
        <w:t>主要负责对候选人进行评审。</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（二）材料审核小组</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由相关专家组成，人数不少于3人。主要负责审核候选人材料的真实性。</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（三）推选院士候选人工作小组</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由省科协一名副主席任组长，省科协组织人事部工作人员组成</w:t>
      </w:r>
      <w:r>
        <w:rPr>
          <w:rFonts w:ascii="华文仿宋" w:eastAsia="华文仿宋" w:hAnsi="华文仿宋" w:cs="宋体" w:hint="eastAsia"/>
          <w:color w:val="3D3D3D"/>
          <w:kern w:val="0"/>
          <w:sz w:val="32"/>
          <w:szCs w:val="32"/>
        </w:rPr>
        <w:t>，</w:t>
      </w:r>
      <w:r w:rsidRPr="004179C6">
        <w:rPr>
          <w:rFonts w:ascii="华文仿宋" w:eastAsia="华文仿宋" w:hAnsi="华文仿宋" w:cs="宋体" w:hint="eastAsia"/>
          <w:color w:val="3D3D3D"/>
          <w:kern w:val="0"/>
          <w:sz w:val="32"/>
          <w:szCs w:val="32"/>
        </w:rPr>
        <w:t>负责</w:t>
      </w:r>
      <w:r>
        <w:rPr>
          <w:rFonts w:ascii="华文仿宋" w:eastAsia="华文仿宋" w:hAnsi="华文仿宋" w:cs="宋体" w:hint="eastAsia"/>
          <w:color w:val="3D3D3D"/>
          <w:kern w:val="0"/>
          <w:sz w:val="32"/>
          <w:szCs w:val="32"/>
        </w:rPr>
        <w:t>工作小组</w:t>
      </w:r>
      <w:r w:rsidRPr="004179C6">
        <w:rPr>
          <w:rFonts w:ascii="华文仿宋" w:eastAsia="华文仿宋" w:hAnsi="华文仿宋" w:cs="宋体" w:hint="eastAsia"/>
          <w:color w:val="3D3D3D"/>
          <w:kern w:val="0"/>
          <w:sz w:val="32"/>
          <w:szCs w:val="32"/>
        </w:rPr>
        <w:t>日常组织工作。</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推选专家委员会名单、材料审核小组名单，须经省科协常委会审议通过（不方便开会时，可使用通讯方式）。</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五、推选程序</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（一）成立组织机构</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设立三个组织机构，即推选专家委员会、材料审核小组、推选院士候选人工作小组。</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（二）发布信息</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lastRenderedPageBreak/>
        <w:t>推选院士候选人工作启动时，向有关省级学会、</w:t>
      </w:r>
      <w:r>
        <w:rPr>
          <w:rFonts w:ascii="华文仿宋" w:eastAsia="华文仿宋" w:hAnsi="华文仿宋" w:cs="宋体" w:hint="eastAsia"/>
          <w:color w:val="3D3D3D"/>
          <w:kern w:val="0"/>
          <w:sz w:val="32"/>
          <w:szCs w:val="32"/>
        </w:rPr>
        <w:t>高校和科研院所</w:t>
      </w:r>
      <w:r w:rsidRPr="004179C6">
        <w:rPr>
          <w:rFonts w:ascii="华文仿宋" w:eastAsia="华文仿宋" w:hAnsi="华文仿宋" w:cs="宋体" w:hint="eastAsia"/>
          <w:color w:val="3D3D3D"/>
          <w:kern w:val="0"/>
          <w:sz w:val="32"/>
          <w:szCs w:val="32"/>
        </w:rPr>
        <w:t>、企业科协印发通知，并在省</w:t>
      </w:r>
      <w:r>
        <w:rPr>
          <w:rFonts w:ascii="华文仿宋" w:eastAsia="华文仿宋" w:hAnsi="华文仿宋" w:cs="宋体" w:hint="eastAsia"/>
          <w:color w:val="3D3D3D"/>
          <w:kern w:val="0"/>
          <w:sz w:val="32"/>
          <w:szCs w:val="32"/>
        </w:rPr>
        <w:t>科协网站</w:t>
      </w:r>
      <w:r w:rsidRPr="004179C6">
        <w:rPr>
          <w:rFonts w:ascii="华文仿宋" w:eastAsia="华文仿宋" w:hAnsi="华文仿宋" w:cs="宋体" w:hint="eastAsia"/>
          <w:color w:val="3D3D3D"/>
          <w:kern w:val="0"/>
          <w:sz w:val="32"/>
          <w:szCs w:val="32"/>
        </w:rPr>
        <w:t>发布信息。</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（三）推选人选</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省级学会、</w:t>
      </w:r>
      <w:r>
        <w:rPr>
          <w:rFonts w:ascii="华文仿宋" w:eastAsia="华文仿宋" w:hAnsi="华文仿宋" w:cs="宋体" w:hint="eastAsia"/>
          <w:color w:val="3D3D3D"/>
          <w:kern w:val="0"/>
          <w:sz w:val="32"/>
          <w:szCs w:val="32"/>
        </w:rPr>
        <w:t>高校和科研院所</w:t>
      </w:r>
      <w:r w:rsidRPr="004179C6">
        <w:rPr>
          <w:rFonts w:ascii="华文仿宋" w:eastAsia="华文仿宋" w:hAnsi="华文仿宋" w:cs="宋体" w:hint="eastAsia"/>
          <w:color w:val="3D3D3D"/>
          <w:kern w:val="0"/>
          <w:sz w:val="32"/>
          <w:szCs w:val="32"/>
        </w:rPr>
        <w:t>、企业科协是省科协系统推选院士候选人</w:t>
      </w:r>
      <w:r>
        <w:rPr>
          <w:rFonts w:ascii="华文仿宋" w:eastAsia="华文仿宋" w:hAnsi="华文仿宋" w:cs="宋体" w:hint="eastAsia"/>
          <w:color w:val="3D3D3D"/>
          <w:kern w:val="0"/>
          <w:sz w:val="32"/>
          <w:szCs w:val="32"/>
        </w:rPr>
        <w:t>初</w:t>
      </w:r>
      <w:r w:rsidRPr="004179C6">
        <w:rPr>
          <w:rFonts w:ascii="华文仿宋" w:eastAsia="华文仿宋" w:hAnsi="华文仿宋" w:cs="宋体" w:hint="eastAsia"/>
          <w:color w:val="3D3D3D"/>
          <w:kern w:val="0"/>
          <w:sz w:val="32"/>
          <w:szCs w:val="32"/>
        </w:rPr>
        <w:t>选单位。</w:t>
      </w:r>
      <w:r>
        <w:rPr>
          <w:rFonts w:ascii="华文仿宋" w:eastAsia="华文仿宋" w:hAnsi="华文仿宋" w:cs="宋体" w:hint="eastAsia"/>
          <w:color w:val="3D3D3D"/>
          <w:kern w:val="0"/>
          <w:sz w:val="32"/>
          <w:szCs w:val="32"/>
        </w:rPr>
        <w:t>初</w:t>
      </w:r>
      <w:r w:rsidRPr="004179C6">
        <w:rPr>
          <w:rFonts w:ascii="华文仿宋" w:eastAsia="华文仿宋" w:hAnsi="华文仿宋" w:cs="宋体" w:hint="eastAsia"/>
          <w:color w:val="3D3D3D"/>
          <w:kern w:val="0"/>
          <w:sz w:val="32"/>
          <w:szCs w:val="32"/>
        </w:rPr>
        <w:t>选单位应按一定的民主程序向省科协推选院士候选人、报送有关材料。</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省级学会、</w:t>
      </w:r>
      <w:r>
        <w:rPr>
          <w:rFonts w:ascii="华文仿宋" w:eastAsia="华文仿宋" w:hAnsi="华文仿宋" w:cs="宋体" w:hint="eastAsia"/>
          <w:color w:val="3D3D3D"/>
          <w:kern w:val="0"/>
          <w:sz w:val="32"/>
          <w:szCs w:val="32"/>
        </w:rPr>
        <w:t>高校和科研院所</w:t>
      </w:r>
      <w:r w:rsidRPr="004179C6">
        <w:rPr>
          <w:rFonts w:ascii="华文仿宋" w:eastAsia="华文仿宋" w:hAnsi="华文仿宋" w:cs="宋体" w:hint="eastAsia"/>
          <w:color w:val="3D3D3D"/>
          <w:kern w:val="0"/>
          <w:sz w:val="32"/>
          <w:szCs w:val="32"/>
        </w:rPr>
        <w:t>、企业科协等</w:t>
      </w:r>
      <w:r>
        <w:rPr>
          <w:rFonts w:ascii="华文仿宋" w:eastAsia="华文仿宋" w:hAnsi="华文仿宋" w:cs="宋体" w:hint="eastAsia"/>
          <w:color w:val="3D3D3D"/>
          <w:kern w:val="0"/>
          <w:sz w:val="32"/>
          <w:szCs w:val="32"/>
        </w:rPr>
        <w:t>初</w:t>
      </w:r>
      <w:r w:rsidRPr="004179C6">
        <w:rPr>
          <w:rFonts w:ascii="华文仿宋" w:eastAsia="华文仿宋" w:hAnsi="华文仿宋" w:cs="宋体" w:hint="eastAsia"/>
          <w:color w:val="3D3D3D"/>
          <w:kern w:val="0"/>
          <w:sz w:val="32"/>
          <w:szCs w:val="32"/>
        </w:rPr>
        <w:t>选单位在推选院士候选人时应提供反映被推选人基本信息和主要学术成就的材料，同时被推选人应由</w:t>
      </w:r>
      <w:r>
        <w:rPr>
          <w:rFonts w:ascii="华文仿宋" w:eastAsia="华文仿宋" w:hAnsi="华文仿宋" w:cs="宋体" w:hint="eastAsia"/>
          <w:color w:val="3D3D3D"/>
          <w:kern w:val="0"/>
          <w:sz w:val="32"/>
          <w:szCs w:val="32"/>
        </w:rPr>
        <w:t>3</w:t>
      </w:r>
      <w:r w:rsidRPr="004179C6">
        <w:rPr>
          <w:rFonts w:ascii="华文仿宋" w:eastAsia="华文仿宋" w:hAnsi="华文仿宋" w:cs="宋体" w:hint="eastAsia"/>
          <w:color w:val="3D3D3D"/>
          <w:kern w:val="0"/>
          <w:sz w:val="32"/>
          <w:szCs w:val="32"/>
        </w:rPr>
        <w:t>名或</w:t>
      </w:r>
      <w:r>
        <w:rPr>
          <w:rFonts w:ascii="华文仿宋" w:eastAsia="华文仿宋" w:hAnsi="华文仿宋" w:cs="宋体" w:hint="eastAsia"/>
          <w:color w:val="3D3D3D"/>
          <w:kern w:val="0"/>
          <w:sz w:val="32"/>
          <w:szCs w:val="32"/>
        </w:rPr>
        <w:t>3</w:t>
      </w:r>
      <w:r w:rsidRPr="004179C6">
        <w:rPr>
          <w:rFonts w:ascii="华文仿宋" w:eastAsia="华文仿宋" w:hAnsi="华文仿宋" w:cs="宋体" w:hint="eastAsia"/>
          <w:color w:val="3D3D3D"/>
          <w:kern w:val="0"/>
          <w:sz w:val="32"/>
          <w:szCs w:val="32"/>
        </w:rPr>
        <w:t>名以上同一学科（专业）具有正高级职称的专家进行评议并获得同意推选的结果。材料上须有确认评议结果的专家签名，并附专家的单位、专业技术职务等信息。推选结果须由省级学会常务理事会、企业科协常委会</w:t>
      </w:r>
      <w:r>
        <w:rPr>
          <w:rFonts w:ascii="华文仿宋" w:eastAsia="华文仿宋" w:hAnsi="华文仿宋" w:cs="宋体" w:hint="eastAsia"/>
          <w:color w:val="3D3D3D"/>
          <w:kern w:val="0"/>
          <w:sz w:val="32"/>
          <w:szCs w:val="32"/>
        </w:rPr>
        <w:t>、高校和科研院所的决策机构</w:t>
      </w:r>
      <w:r w:rsidRPr="004179C6">
        <w:rPr>
          <w:rFonts w:ascii="华文仿宋" w:eastAsia="华文仿宋" w:hAnsi="华文仿宋" w:cs="宋体" w:hint="eastAsia"/>
          <w:color w:val="3D3D3D"/>
          <w:kern w:val="0"/>
          <w:sz w:val="32"/>
          <w:szCs w:val="32"/>
        </w:rPr>
        <w:t>审议通过，方能上报省科协。</w:t>
      </w:r>
    </w:p>
    <w:p w:rsidR="00BD5EE7"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0F29FC">
        <w:rPr>
          <w:rFonts w:ascii="华文仿宋" w:eastAsia="华文仿宋" w:hAnsi="华文仿宋" w:cs="宋体" w:hint="eastAsia"/>
          <w:color w:val="3D3D3D"/>
          <w:kern w:val="0"/>
          <w:sz w:val="32"/>
          <w:szCs w:val="32"/>
        </w:rPr>
        <w:t>院士候选人材料样式登录中国工程院官网下载。</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（四）组织</w:t>
      </w:r>
      <w:r>
        <w:rPr>
          <w:rFonts w:ascii="华文仿宋" w:eastAsia="华文仿宋" w:hAnsi="华文仿宋" w:cs="宋体" w:hint="eastAsia"/>
          <w:b/>
          <w:bCs/>
          <w:color w:val="3D3D3D"/>
          <w:kern w:val="0"/>
          <w:sz w:val="32"/>
          <w:szCs w:val="32"/>
        </w:rPr>
        <w:t>初</w:t>
      </w:r>
      <w:r w:rsidRPr="004179C6">
        <w:rPr>
          <w:rFonts w:ascii="华文仿宋" w:eastAsia="华文仿宋" w:hAnsi="华文仿宋" w:cs="宋体" w:hint="eastAsia"/>
          <w:b/>
          <w:bCs/>
          <w:color w:val="3D3D3D"/>
          <w:kern w:val="0"/>
          <w:sz w:val="32"/>
          <w:szCs w:val="32"/>
        </w:rPr>
        <w:t>审</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由推选专家委员会进行</w:t>
      </w:r>
      <w:r>
        <w:rPr>
          <w:rFonts w:ascii="华文仿宋" w:eastAsia="华文仿宋" w:hAnsi="华文仿宋" w:cs="宋体" w:hint="eastAsia"/>
          <w:color w:val="3D3D3D"/>
          <w:kern w:val="0"/>
          <w:sz w:val="32"/>
          <w:szCs w:val="32"/>
        </w:rPr>
        <w:t>初</w:t>
      </w:r>
      <w:r w:rsidRPr="004179C6">
        <w:rPr>
          <w:rFonts w:ascii="华文仿宋" w:eastAsia="华文仿宋" w:hAnsi="华文仿宋" w:cs="宋体" w:hint="eastAsia"/>
          <w:color w:val="3D3D3D"/>
          <w:kern w:val="0"/>
          <w:sz w:val="32"/>
          <w:szCs w:val="32"/>
        </w:rPr>
        <w:t>审，采取无记名投票方式确定被推选人。参加投票的专家应超过推选专家委员会人数的三分之二；获得赞成票不少于投票人数三分之二的人选，方有资格向中国科协推选。</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（五）审核材料</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由材料审核小组负责对通过初选的候选人材料的真实性进行审核。由被推选人所在单位负责政治、经济、品行把关，并加盖单位公章。</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（六）进行公示</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lastRenderedPageBreak/>
        <w:t>审核通过后，对被推选人的材料在本人所在单位及推选单位进行公示，公示期为5个工作日。公示期内，所收到的反馈属于意见、建议类的，由工作小组酌情处理；属于投诉类的，按《中国科协推荐（提名）院士候选人工作实施办法（试行）》规定办理。</w:t>
      </w:r>
    </w:p>
    <w:p w:rsidR="00BD5EE7" w:rsidRPr="004179C6" w:rsidRDefault="00BD5EE7" w:rsidP="004B1C2C">
      <w:pPr>
        <w:widowControl/>
        <w:spacing w:line="540" w:lineRule="exact"/>
        <w:ind w:firstLineChars="221" w:firstLine="708"/>
        <w:jc w:val="left"/>
        <w:rPr>
          <w:rFonts w:ascii="华文仿宋" w:eastAsia="华文仿宋" w:hAnsi="华文仿宋" w:cs="宋体"/>
          <w:color w:val="3D3D3D"/>
          <w:kern w:val="0"/>
          <w:sz w:val="32"/>
          <w:szCs w:val="32"/>
        </w:rPr>
      </w:pPr>
      <w:r w:rsidRPr="004179C6">
        <w:rPr>
          <w:rFonts w:ascii="华文仿宋" w:eastAsia="华文仿宋" w:hAnsi="华文仿宋" w:cs="宋体" w:hint="eastAsia"/>
          <w:b/>
          <w:bCs/>
          <w:color w:val="3D3D3D"/>
          <w:kern w:val="0"/>
          <w:sz w:val="32"/>
          <w:szCs w:val="32"/>
        </w:rPr>
        <w:t>（七）报送结果</w:t>
      </w:r>
    </w:p>
    <w:p w:rsidR="00BD5EE7" w:rsidRPr="004179C6" w:rsidRDefault="00BD5EE7" w:rsidP="004B1C2C">
      <w:pPr>
        <w:widowControl/>
        <w:spacing w:line="540" w:lineRule="exact"/>
        <w:ind w:firstLineChars="221" w:firstLine="707"/>
        <w:jc w:val="left"/>
        <w:rPr>
          <w:rFonts w:ascii="华文仿宋" w:eastAsia="华文仿宋" w:hAnsi="华文仿宋" w:cs="宋体"/>
          <w:color w:val="3D3D3D"/>
          <w:kern w:val="0"/>
          <w:sz w:val="32"/>
          <w:szCs w:val="32"/>
        </w:rPr>
      </w:pPr>
      <w:r w:rsidRPr="004179C6">
        <w:rPr>
          <w:rFonts w:ascii="华文仿宋" w:eastAsia="华文仿宋" w:hAnsi="华文仿宋" w:cs="宋体" w:hint="eastAsia"/>
          <w:color w:val="3D3D3D"/>
          <w:kern w:val="0"/>
          <w:sz w:val="32"/>
          <w:szCs w:val="32"/>
        </w:rPr>
        <w:t>推选结果向省科协常委会报告（可使用通讯方式），</w:t>
      </w:r>
      <w:r>
        <w:rPr>
          <w:rFonts w:ascii="华文仿宋" w:eastAsia="华文仿宋" w:hAnsi="华文仿宋" w:cs="宋体" w:hint="eastAsia"/>
          <w:color w:val="3D3D3D"/>
          <w:kern w:val="0"/>
          <w:sz w:val="32"/>
          <w:szCs w:val="32"/>
        </w:rPr>
        <w:t>并</w:t>
      </w:r>
      <w:r w:rsidRPr="004179C6">
        <w:rPr>
          <w:rFonts w:ascii="华文仿宋" w:eastAsia="华文仿宋" w:hAnsi="华文仿宋" w:cs="宋体" w:hint="eastAsia"/>
          <w:color w:val="3D3D3D"/>
          <w:kern w:val="0"/>
          <w:sz w:val="32"/>
          <w:szCs w:val="32"/>
        </w:rPr>
        <w:t>报送中国科协推荐（提名）院士候选人工作办公室。</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六、规范与监督</w:t>
      </w:r>
    </w:p>
    <w:p w:rsidR="00BD5EE7" w:rsidRPr="004179C6" w:rsidRDefault="00AE529A"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（一）</w:t>
      </w:r>
      <w:r w:rsidR="00BD5EE7" w:rsidRPr="004179C6">
        <w:rPr>
          <w:rFonts w:ascii="华文仿宋" w:eastAsia="华文仿宋" w:hAnsi="华文仿宋" w:cs="宋体" w:hint="eastAsia"/>
          <w:color w:val="3D3D3D"/>
          <w:kern w:val="0"/>
          <w:sz w:val="32"/>
          <w:szCs w:val="32"/>
        </w:rPr>
        <w:t>推选工作严格执行《中国科协推荐（提名）院士候选人工作实施办法（试行）》中关于回避制度、投诉处理、保密制度、行为规范的规定。违反规定的，推选工作无效，并按照惩戒机制进行惩戒。</w:t>
      </w:r>
    </w:p>
    <w:p w:rsidR="00BD5EE7" w:rsidRPr="004179C6" w:rsidRDefault="00AE529A"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（二）</w:t>
      </w:r>
      <w:r w:rsidR="00BD5EE7" w:rsidRPr="004179C6">
        <w:rPr>
          <w:rFonts w:ascii="华文仿宋" w:eastAsia="华文仿宋" w:hAnsi="华文仿宋" w:cs="宋体" w:hint="eastAsia"/>
          <w:color w:val="3D3D3D"/>
          <w:kern w:val="0"/>
          <w:sz w:val="32"/>
          <w:szCs w:val="32"/>
        </w:rPr>
        <w:t>省科协不设立专门的指导和监督机构，其指导和监督的职能由省科协常委会来行使。</w:t>
      </w:r>
    </w:p>
    <w:p w:rsidR="00BD5EE7" w:rsidRPr="00A4345B" w:rsidRDefault="00BD5EE7" w:rsidP="004B1C2C">
      <w:pPr>
        <w:widowControl/>
        <w:spacing w:line="540" w:lineRule="exact"/>
        <w:ind w:firstLineChars="221" w:firstLine="707"/>
        <w:jc w:val="left"/>
        <w:rPr>
          <w:rFonts w:ascii="黑体" w:eastAsia="黑体" w:hAnsi="华文仿宋" w:cs="宋体"/>
          <w:color w:val="3D3D3D"/>
          <w:kern w:val="0"/>
          <w:sz w:val="32"/>
          <w:szCs w:val="32"/>
        </w:rPr>
      </w:pPr>
      <w:r w:rsidRPr="00A4345B">
        <w:rPr>
          <w:rFonts w:ascii="黑体" w:eastAsia="黑体" w:hAnsi="华文仿宋" w:cs="宋体" w:hint="eastAsia"/>
          <w:color w:val="3D3D3D"/>
          <w:kern w:val="0"/>
          <w:sz w:val="32"/>
          <w:szCs w:val="32"/>
        </w:rPr>
        <w:t>七、其它</w:t>
      </w:r>
    </w:p>
    <w:p w:rsidR="00BD5EE7" w:rsidRPr="004179C6" w:rsidRDefault="00AE529A" w:rsidP="004B1C2C">
      <w:pPr>
        <w:widowControl/>
        <w:spacing w:line="540" w:lineRule="exact"/>
        <w:ind w:firstLineChars="221" w:firstLine="707"/>
        <w:jc w:val="left"/>
        <w:rPr>
          <w:rFonts w:ascii="华文仿宋" w:eastAsia="华文仿宋" w:hAnsi="华文仿宋" w:cs="宋体"/>
          <w:color w:val="3D3D3D"/>
          <w:kern w:val="0"/>
          <w:sz w:val="32"/>
          <w:szCs w:val="32"/>
        </w:rPr>
      </w:pPr>
      <w:r>
        <w:rPr>
          <w:rFonts w:ascii="华文仿宋" w:eastAsia="华文仿宋" w:hAnsi="华文仿宋" w:cs="宋体" w:hint="eastAsia"/>
          <w:color w:val="3D3D3D"/>
          <w:kern w:val="0"/>
          <w:sz w:val="32"/>
          <w:szCs w:val="32"/>
        </w:rPr>
        <w:t>（一）</w:t>
      </w:r>
      <w:r w:rsidR="00BD5EE7" w:rsidRPr="004179C6">
        <w:rPr>
          <w:rFonts w:ascii="华文仿宋" w:eastAsia="华文仿宋" w:hAnsi="华文仿宋" w:cs="宋体" w:hint="eastAsia"/>
          <w:color w:val="3D3D3D"/>
          <w:kern w:val="0"/>
          <w:sz w:val="32"/>
          <w:szCs w:val="32"/>
        </w:rPr>
        <w:t>其它未尽事宜按照《中国科协推荐（提名）院士候选人工作实施办法（试行）》执行。</w:t>
      </w:r>
    </w:p>
    <w:p w:rsidR="006B60AA" w:rsidRPr="00BD5EE7" w:rsidRDefault="00AE529A" w:rsidP="004B1C2C">
      <w:pPr>
        <w:spacing w:line="540" w:lineRule="exact"/>
        <w:ind w:firstLineChars="200" w:firstLine="640"/>
      </w:pPr>
      <w:r>
        <w:rPr>
          <w:rFonts w:ascii="华文仿宋" w:eastAsia="华文仿宋" w:hAnsi="华文仿宋" w:cs="宋体" w:hint="eastAsia"/>
          <w:color w:val="3D3D3D"/>
          <w:kern w:val="0"/>
          <w:sz w:val="32"/>
          <w:szCs w:val="32"/>
        </w:rPr>
        <w:t>（二）</w:t>
      </w:r>
      <w:r w:rsidR="00BD5EE7" w:rsidRPr="004179C6">
        <w:rPr>
          <w:rFonts w:ascii="华文仿宋" w:eastAsia="华文仿宋" w:hAnsi="华文仿宋" w:cs="宋体" w:hint="eastAsia"/>
          <w:color w:val="3D3D3D"/>
          <w:kern w:val="0"/>
          <w:sz w:val="32"/>
          <w:szCs w:val="32"/>
        </w:rPr>
        <w:t>本实施细则经</w:t>
      </w:r>
      <w:r w:rsidR="00BD5EE7">
        <w:rPr>
          <w:rFonts w:ascii="华文仿宋" w:eastAsia="华文仿宋" w:hAnsi="华文仿宋" w:cs="宋体" w:hint="eastAsia"/>
          <w:color w:val="3D3D3D"/>
          <w:kern w:val="0"/>
          <w:sz w:val="32"/>
          <w:szCs w:val="32"/>
        </w:rPr>
        <w:t>海南省</w:t>
      </w:r>
      <w:r w:rsidR="00BD5EE7" w:rsidRPr="004179C6">
        <w:rPr>
          <w:rFonts w:ascii="华文仿宋" w:eastAsia="华文仿宋" w:hAnsi="华文仿宋" w:cs="宋体" w:hint="eastAsia"/>
          <w:color w:val="3D3D3D"/>
          <w:kern w:val="0"/>
          <w:sz w:val="32"/>
          <w:szCs w:val="32"/>
        </w:rPr>
        <w:t>科协常委会议审议通过后实施，其修订和解释权在</w:t>
      </w:r>
      <w:r w:rsidR="00BD5EE7">
        <w:rPr>
          <w:rFonts w:ascii="华文仿宋" w:eastAsia="华文仿宋" w:hAnsi="华文仿宋" w:cs="宋体" w:hint="eastAsia"/>
          <w:color w:val="3D3D3D"/>
          <w:kern w:val="0"/>
          <w:sz w:val="32"/>
          <w:szCs w:val="32"/>
        </w:rPr>
        <w:t>海南省</w:t>
      </w:r>
      <w:r w:rsidR="00BD5EE7" w:rsidRPr="004179C6">
        <w:rPr>
          <w:rFonts w:ascii="华文仿宋" w:eastAsia="华文仿宋" w:hAnsi="华文仿宋" w:cs="宋体" w:hint="eastAsia"/>
          <w:color w:val="3D3D3D"/>
          <w:kern w:val="0"/>
          <w:sz w:val="32"/>
          <w:szCs w:val="32"/>
        </w:rPr>
        <w:t>科协组织人事部。</w:t>
      </w:r>
    </w:p>
    <w:sectPr w:rsidR="006B60AA" w:rsidRPr="00BD5EE7" w:rsidSect="004B1C2C">
      <w:footerReference w:type="even" r:id="rId6"/>
      <w:footerReference w:type="default" r:id="rId7"/>
      <w:pgSz w:w="11906" w:h="16838" w:code="9"/>
      <w:pgMar w:top="2098" w:right="1531" w:bottom="1985" w:left="1134" w:header="851" w:footer="1531" w:gutter="0"/>
      <w:pgNumType w:start="3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8F3" w:rsidRDefault="00E228F3" w:rsidP="00CC4812">
      <w:r>
        <w:separator/>
      </w:r>
    </w:p>
  </w:endnote>
  <w:endnote w:type="continuationSeparator" w:id="1">
    <w:p w:rsidR="00E228F3" w:rsidRDefault="00E228F3" w:rsidP="00CC48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B0" w:rsidRPr="00AA0CB0" w:rsidRDefault="00AA0CB0" w:rsidP="00AA0CB0">
    <w:pPr>
      <w:pStyle w:val="a5"/>
      <w:ind w:firstLineChars="100" w:firstLine="280"/>
      <w:rPr>
        <w:sz w:val="28"/>
        <w:szCs w:val="28"/>
      </w:rPr>
    </w:pPr>
    <w:r w:rsidRPr="00AA0CB0">
      <w:rPr>
        <w:rFonts w:hint="eastAsia"/>
        <w:sz w:val="28"/>
        <w:szCs w:val="28"/>
      </w:rPr>
      <w:t>—</w:t>
    </w:r>
    <w:sdt>
      <w:sdtPr>
        <w:rPr>
          <w:sz w:val="28"/>
          <w:szCs w:val="28"/>
        </w:rPr>
        <w:id w:val="-843783497"/>
        <w:docPartObj>
          <w:docPartGallery w:val="Page Numbers (Bottom of Page)"/>
          <w:docPartUnique/>
        </w:docPartObj>
      </w:sdtPr>
      <w:sdtContent>
        <w:r w:rsidR="00251476" w:rsidRPr="00AA0CB0">
          <w:rPr>
            <w:sz w:val="28"/>
            <w:szCs w:val="28"/>
          </w:rPr>
          <w:fldChar w:fldCharType="begin"/>
        </w:r>
        <w:r w:rsidRPr="00AA0CB0">
          <w:rPr>
            <w:sz w:val="28"/>
            <w:szCs w:val="28"/>
          </w:rPr>
          <w:instrText>PAGE   \* MERGEFORMAT</w:instrText>
        </w:r>
        <w:r w:rsidR="00251476" w:rsidRPr="00AA0CB0">
          <w:rPr>
            <w:sz w:val="28"/>
            <w:szCs w:val="28"/>
          </w:rPr>
          <w:fldChar w:fldCharType="separate"/>
        </w:r>
        <w:r w:rsidR="00F6150C" w:rsidRPr="00F6150C">
          <w:rPr>
            <w:noProof/>
            <w:sz w:val="28"/>
            <w:szCs w:val="28"/>
            <w:lang w:val="zh-CN"/>
          </w:rPr>
          <w:t>30</w:t>
        </w:r>
        <w:r w:rsidR="00251476" w:rsidRPr="00AA0CB0">
          <w:rPr>
            <w:sz w:val="28"/>
            <w:szCs w:val="28"/>
          </w:rPr>
          <w:fldChar w:fldCharType="end"/>
        </w:r>
        <w:r w:rsidRPr="00AA0CB0">
          <w:rPr>
            <w:rFonts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12" w:rsidRPr="00CC4812" w:rsidRDefault="00251476" w:rsidP="00AA0CB0">
    <w:pPr>
      <w:pStyle w:val="a5"/>
      <w:wordWrap w:val="0"/>
      <w:jc w:val="right"/>
      <w:rPr>
        <w:sz w:val="28"/>
        <w:szCs w:val="28"/>
      </w:rPr>
    </w:pPr>
    <w:sdt>
      <w:sdtPr>
        <w:id w:val="-1713953413"/>
        <w:docPartObj>
          <w:docPartGallery w:val="Page Numbers (Bottom of Page)"/>
          <w:docPartUnique/>
        </w:docPartObj>
      </w:sdtPr>
      <w:sdtEndPr>
        <w:rPr>
          <w:sz w:val="28"/>
          <w:szCs w:val="28"/>
        </w:rPr>
      </w:sdtEndPr>
      <w:sdtContent>
        <w:r w:rsidR="00CC4812" w:rsidRPr="00CC4812">
          <w:rPr>
            <w:rFonts w:hint="eastAsia"/>
            <w:sz w:val="28"/>
            <w:szCs w:val="28"/>
          </w:rPr>
          <w:t>—</w:t>
        </w:r>
        <w:r w:rsidRPr="00CC4812">
          <w:rPr>
            <w:sz w:val="28"/>
            <w:szCs w:val="28"/>
          </w:rPr>
          <w:fldChar w:fldCharType="begin"/>
        </w:r>
        <w:r w:rsidR="00CC4812" w:rsidRPr="00CC4812">
          <w:rPr>
            <w:sz w:val="28"/>
            <w:szCs w:val="28"/>
          </w:rPr>
          <w:instrText>PAGE   \* MERGEFORMAT</w:instrText>
        </w:r>
        <w:r w:rsidRPr="00CC4812">
          <w:rPr>
            <w:sz w:val="28"/>
            <w:szCs w:val="28"/>
          </w:rPr>
          <w:fldChar w:fldCharType="separate"/>
        </w:r>
        <w:r w:rsidR="00F6150C" w:rsidRPr="00F6150C">
          <w:rPr>
            <w:noProof/>
            <w:sz w:val="28"/>
            <w:szCs w:val="28"/>
            <w:lang w:val="zh-CN"/>
          </w:rPr>
          <w:t>31</w:t>
        </w:r>
        <w:r w:rsidRPr="00CC4812">
          <w:rPr>
            <w:sz w:val="28"/>
            <w:szCs w:val="28"/>
          </w:rPr>
          <w:fldChar w:fldCharType="end"/>
        </w:r>
        <w:r w:rsidR="00CC4812" w:rsidRPr="00CC4812">
          <w:rPr>
            <w:rFonts w:hint="eastAsia"/>
            <w:sz w:val="28"/>
            <w:szCs w:val="28"/>
          </w:rPr>
          <w:t>—</w:t>
        </w:r>
      </w:sdtContent>
    </w:sdt>
    <w:r w:rsidR="00F6150C">
      <w:rPr>
        <w:rFonts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8F3" w:rsidRDefault="00E228F3" w:rsidP="00CC4812">
      <w:r>
        <w:separator/>
      </w:r>
    </w:p>
  </w:footnote>
  <w:footnote w:type="continuationSeparator" w:id="1">
    <w:p w:rsidR="00E228F3" w:rsidRDefault="00E228F3" w:rsidP="00CC48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1E1"/>
    <w:rsid w:val="00006E76"/>
    <w:rsid w:val="0004537F"/>
    <w:rsid w:val="00152D56"/>
    <w:rsid w:val="00187246"/>
    <w:rsid w:val="00240423"/>
    <w:rsid w:val="00251476"/>
    <w:rsid w:val="00265A93"/>
    <w:rsid w:val="002B0D4B"/>
    <w:rsid w:val="002D6E47"/>
    <w:rsid w:val="0033676C"/>
    <w:rsid w:val="004179C6"/>
    <w:rsid w:val="00421031"/>
    <w:rsid w:val="00467955"/>
    <w:rsid w:val="004B1C2C"/>
    <w:rsid w:val="0052431A"/>
    <w:rsid w:val="00580E7B"/>
    <w:rsid w:val="005E0E45"/>
    <w:rsid w:val="005F1A0E"/>
    <w:rsid w:val="00611FB6"/>
    <w:rsid w:val="00627952"/>
    <w:rsid w:val="006B60AA"/>
    <w:rsid w:val="006D31E1"/>
    <w:rsid w:val="006D3B4E"/>
    <w:rsid w:val="006E1677"/>
    <w:rsid w:val="0076084B"/>
    <w:rsid w:val="00765AA9"/>
    <w:rsid w:val="007A31F6"/>
    <w:rsid w:val="007F7BE7"/>
    <w:rsid w:val="008033AA"/>
    <w:rsid w:val="00814B85"/>
    <w:rsid w:val="0087211D"/>
    <w:rsid w:val="00884D8C"/>
    <w:rsid w:val="008B6612"/>
    <w:rsid w:val="008F2057"/>
    <w:rsid w:val="00A3764B"/>
    <w:rsid w:val="00A4345B"/>
    <w:rsid w:val="00A51BB5"/>
    <w:rsid w:val="00A65D81"/>
    <w:rsid w:val="00A75358"/>
    <w:rsid w:val="00AA0CB0"/>
    <w:rsid w:val="00AE4EC1"/>
    <w:rsid w:val="00AE529A"/>
    <w:rsid w:val="00B06483"/>
    <w:rsid w:val="00BA2EE7"/>
    <w:rsid w:val="00BB7BB9"/>
    <w:rsid w:val="00BD5EE7"/>
    <w:rsid w:val="00C37263"/>
    <w:rsid w:val="00CC4812"/>
    <w:rsid w:val="00D176AD"/>
    <w:rsid w:val="00DB7876"/>
    <w:rsid w:val="00DF7322"/>
    <w:rsid w:val="00E228F3"/>
    <w:rsid w:val="00E27AEA"/>
    <w:rsid w:val="00E32ADA"/>
    <w:rsid w:val="00E54C3F"/>
    <w:rsid w:val="00E845A7"/>
    <w:rsid w:val="00EE20C6"/>
    <w:rsid w:val="00F54131"/>
    <w:rsid w:val="00F6150C"/>
    <w:rsid w:val="00F85AE8"/>
    <w:rsid w:val="00FD733A"/>
    <w:rsid w:val="00FF44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9C6"/>
    <w:rPr>
      <w:sz w:val="18"/>
      <w:szCs w:val="18"/>
    </w:rPr>
  </w:style>
  <w:style w:type="character" w:customStyle="1" w:styleId="Char">
    <w:name w:val="批注框文本 Char"/>
    <w:basedOn w:val="a0"/>
    <w:link w:val="a3"/>
    <w:uiPriority w:val="99"/>
    <w:semiHidden/>
    <w:rsid w:val="004179C6"/>
    <w:rPr>
      <w:sz w:val="18"/>
      <w:szCs w:val="18"/>
    </w:rPr>
  </w:style>
  <w:style w:type="paragraph" w:styleId="a4">
    <w:name w:val="header"/>
    <w:basedOn w:val="a"/>
    <w:link w:val="Char0"/>
    <w:uiPriority w:val="99"/>
    <w:unhideWhenUsed/>
    <w:rsid w:val="00CC48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C4812"/>
    <w:rPr>
      <w:sz w:val="18"/>
      <w:szCs w:val="18"/>
    </w:rPr>
  </w:style>
  <w:style w:type="paragraph" w:styleId="a5">
    <w:name w:val="footer"/>
    <w:basedOn w:val="a"/>
    <w:link w:val="Char1"/>
    <w:uiPriority w:val="99"/>
    <w:unhideWhenUsed/>
    <w:rsid w:val="00CC4812"/>
    <w:pPr>
      <w:tabs>
        <w:tab w:val="center" w:pos="4153"/>
        <w:tab w:val="right" w:pos="8306"/>
      </w:tabs>
      <w:snapToGrid w:val="0"/>
      <w:jc w:val="left"/>
    </w:pPr>
    <w:rPr>
      <w:sz w:val="18"/>
      <w:szCs w:val="18"/>
    </w:rPr>
  </w:style>
  <w:style w:type="character" w:customStyle="1" w:styleId="Char1">
    <w:name w:val="页脚 Char"/>
    <w:basedOn w:val="a0"/>
    <w:link w:val="a5"/>
    <w:uiPriority w:val="99"/>
    <w:rsid w:val="00CC4812"/>
    <w:rPr>
      <w:sz w:val="18"/>
      <w:szCs w:val="18"/>
    </w:rPr>
  </w:style>
  <w:style w:type="paragraph" w:styleId="a6">
    <w:name w:val="Normal (Web)"/>
    <w:basedOn w:val="a"/>
    <w:uiPriority w:val="99"/>
    <w:unhideWhenUsed/>
    <w:rsid w:val="00A3764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D5E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9C6"/>
    <w:rPr>
      <w:sz w:val="18"/>
      <w:szCs w:val="18"/>
    </w:rPr>
  </w:style>
  <w:style w:type="character" w:customStyle="1" w:styleId="Char">
    <w:name w:val="批注框文本 Char"/>
    <w:basedOn w:val="a0"/>
    <w:link w:val="a3"/>
    <w:uiPriority w:val="99"/>
    <w:semiHidden/>
    <w:rsid w:val="004179C6"/>
    <w:rPr>
      <w:sz w:val="18"/>
      <w:szCs w:val="18"/>
    </w:rPr>
  </w:style>
  <w:style w:type="paragraph" w:styleId="a4">
    <w:name w:val="header"/>
    <w:basedOn w:val="a"/>
    <w:link w:val="Char0"/>
    <w:uiPriority w:val="99"/>
    <w:unhideWhenUsed/>
    <w:rsid w:val="00CC48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C4812"/>
    <w:rPr>
      <w:sz w:val="18"/>
      <w:szCs w:val="18"/>
    </w:rPr>
  </w:style>
  <w:style w:type="paragraph" w:styleId="a5">
    <w:name w:val="footer"/>
    <w:basedOn w:val="a"/>
    <w:link w:val="Char1"/>
    <w:uiPriority w:val="99"/>
    <w:unhideWhenUsed/>
    <w:rsid w:val="00CC4812"/>
    <w:pPr>
      <w:tabs>
        <w:tab w:val="center" w:pos="4153"/>
        <w:tab w:val="right" w:pos="8306"/>
      </w:tabs>
      <w:snapToGrid w:val="0"/>
      <w:jc w:val="left"/>
    </w:pPr>
    <w:rPr>
      <w:sz w:val="18"/>
      <w:szCs w:val="18"/>
    </w:rPr>
  </w:style>
  <w:style w:type="character" w:customStyle="1" w:styleId="Char1">
    <w:name w:val="页脚 Char"/>
    <w:basedOn w:val="a0"/>
    <w:link w:val="a5"/>
    <w:uiPriority w:val="99"/>
    <w:rsid w:val="00CC4812"/>
    <w:rPr>
      <w:sz w:val="18"/>
      <w:szCs w:val="18"/>
    </w:rPr>
  </w:style>
  <w:style w:type="paragraph" w:styleId="a6">
    <w:name w:val="Normal (Web)"/>
    <w:basedOn w:val="a"/>
    <w:uiPriority w:val="99"/>
    <w:unhideWhenUsed/>
    <w:rsid w:val="00A3764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BD5EE7"/>
    <w:pPr>
      <w:ind w:firstLineChars="200" w:firstLine="420"/>
    </w:pPr>
  </w:style>
</w:styles>
</file>

<file path=word/webSettings.xml><?xml version="1.0" encoding="utf-8"?>
<w:webSettings xmlns:r="http://schemas.openxmlformats.org/officeDocument/2006/relationships" xmlns:w="http://schemas.openxmlformats.org/wordprocessingml/2006/main">
  <w:divs>
    <w:div w:id="12978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322</Words>
  <Characters>1840</Characters>
  <Application>Microsoft Office Word</Application>
  <DocSecurity>0</DocSecurity>
  <Lines>15</Lines>
  <Paragraphs>4</Paragraphs>
  <ScaleCrop>false</ScaleCrop>
  <Company>China</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2017-01-18T22:23:00Z</dcterms:created>
  <dcterms:modified xsi:type="dcterms:W3CDTF">2019-01-23T09:16:00Z</dcterms:modified>
</cp:coreProperties>
</file>