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5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</w:rPr>
        <w:t>海南省科协学会科普活动项目合同书</w:t>
      </w:r>
    </w:p>
    <w:tbl>
      <w:tblPr>
        <w:tblStyle w:val="2"/>
        <w:tblW w:w="8977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30"/>
        <w:gridCol w:w="1471"/>
        <w:gridCol w:w="840"/>
        <w:gridCol w:w="559"/>
        <w:gridCol w:w="180"/>
        <w:gridCol w:w="900"/>
        <w:gridCol w:w="540"/>
        <w:gridCol w:w="1980"/>
        <w:gridCol w:w="6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977" w:type="dxa"/>
            <w:gridSpan w:val="10"/>
            <w:noWrap w:val="0"/>
            <w:vAlign w:val="center"/>
          </w:tcPr>
          <w:p>
            <w:pPr>
              <w:tabs>
                <w:tab w:val="left" w:pos="1680"/>
              </w:tabs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一、项目概况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10" w:type="dxa"/>
            <w:gridSpan w:val="2"/>
            <w:noWrap w:val="0"/>
            <w:vAlign w:val="center"/>
          </w:tcPr>
          <w:p>
            <w:pPr>
              <w:tabs>
                <w:tab w:val="left" w:pos="1680"/>
              </w:tabs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167" w:type="dxa"/>
            <w:gridSpan w:val="8"/>
            <w:noWrap w:val="0"/>
            <w:vAlign w:val="center"/>
          </w:tcPr>
          <w:p>
            <w:pPr>
              <w:tabs>
                <w:tab w:val="left" w:pos="1680"/>
              </w:tabs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0" w:type="dxa"/>
            <w:gridSpan w:val="2"/>
            <w:noWrap w:val="0"/>
            <w:vAlign w:val="center"/>
          </w:tcPr>
          <w:p>
            <w:pPr>
              <w:tabs>
                <w:tab w:val="left" w:pos="1680"/>
              </w:tabs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项目实施时间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tabs>
                <w:tab w:val="left" w:pos="168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1680"/>
              </w:tabs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地点</w:t>
            </w:r>
          </w:p>
        </w:tc>
        <w:tc>
          <w:tcPr>
            <w:tcW w:w="2179" w:type="dxa"/>
            <w:gridSpan w:val="4"/>
            <w:noWrap w:val="0"/>
            <w:vAlign w:val="center"/>
          </w:tcPr>
          <w:p>
            <w:pPr>
              <w:tabs>
                <w:tab w:val="left" w:pos="168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tabs>
                <w:tab w:val="left" w:pos="1680"/>
              </w:tabs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科普受众</w:t>
            </w:r>
            <w:r>
              <w:rPr>
                <w:rFonts w:hint="eastAsia" w:ascii="宋体" w:hAnsi="宋体"/>
                <w:szCs w:val="21"/>
              </w:rPr>
              <w:t>（人次）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tabs>
                <w:tab w:val="left" w:pos="168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977" w:type="dxa"/>
            <w:gridSpan w:val="10"/>
            <w:noWrap w:val="0"/>
            <w:vAlign w:val="center"/>
          </w:tcPr>
          <w:p>
            <w:pPr>
              <w:tabs>
                <w:tab w:val="left" w:pos="1680"/>
              </w:tabs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hint="eastAsia" w:eastAsia="黑体"/>
                <w:bCs/>
                <w:sz w:val="28"/>
              </w:rPr>
              <w:t>项目承担单位基本情况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810" w:type="dxa"/>
            <w:gridSpan w:val="2"/>
            <w:noWrap w:val="0"/>
            <w:vAlign w:val="center"/>
          </w:tcPr>
          <w:p>
            <w:pPr>
              <w:tabs>
                <w:tab w:val="left" w:pos="1680"/>
              </w:tabs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167" w:type="dxa"/>
            <w:gridSpan w:val="8"/>
            <w:noWrap w:val="0"/>
            <w:vAlign w:val="center"/>
          </w:tcPr>
          <w:p>
            <w:pPr>
              <w:tabs>
                <w:tab w:val="left" w:pos="1680"/>
              </w:tabs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0" w:type="dxa"/>
            <w:gridSpan w:val="2"/>
            <w:noWrap w:val="0"/>
            <w:vAlign w:val="center"/>
          </w:tcPr>
          <w:p>
            <w:pPr>
              <w:tabs>
                <w:tab w:val="left" w:pos="1680"/>
              </w:tabs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tabs>
                <w:tab w:val="left" w:pos="1680"/>
              </w:tabs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1680"/>
              </w:tabs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tabs>
                <w:tab w:val="left" w:pos="1680"/>
              </w:tabs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977" w:type="dxa"/>
            <w:gridSpan w:val="10"/>
            <w:noWrap w:val="0"/>
            <w:vAlign w:val="center"/>
          </w:tcPr>
          <w:p>
            <w:pPr>
              <w:tabs>
                <w:tab w:val="left" w:pos="1680"/>
              </w:tabs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三、项目内容(</w:t>
            </w:r>
            <w:r>
              <w:rPr>
                <w:rFonts w:hint="eastAsia" w:ascii="宋体" w:hAnsi="宋体"/>
                <w:b/>
                <w:szCs w:val="21"/>
              </w:rPr>
              <w:t>主题、主要内容、科普对象、拟邀科普专家情况、预期目标、进度计划、项目特色</w:t>
            </w:r>
            <w:r>
              <w:rPr>
                <w:rFonts w:hint="eastAsia" w:ascii="宋体" w:hAnsi="宋体"/>
                <w:b/>
                <w:sz w:val="24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8977" w:type="dxa"/>
            <w:gridSpan w:val="10"/>
            <w:noWrap w:val="0"/>
            <w:vAlign w:val="top"/>
          </w:tcPr>
          <w:p>
            <w:pPr>
              <w:tabs>
                <w:tab w:val="left" w:pos="1680"/>
              </w:tabs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977" w:type="dxa"/>
            <w:gridSpan w:val="10"/>
            <w:noWrap w:val="0"/>
            <w:vAlign w:val="top"/>
          </w:tcPr>
          <w:p>
            <w:pPr>
              <w:spacing w:line="480" w:lineRule="exact"/>
              <w:rPr>
                <w:rFonts w:hint="eastAsia"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四、省科协项目经费预算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977" w:type="dxa"/>
            <w:gridSpan w:val="10"/>
            <w:noWrap w:val="0"/>
            <w:vAlign w:val="top"/>
          </w:tcPr>
          <w:p>
            <w:pPr>
              <w:snapToGrid w:val="0"/>
              <w:spacing w:line="400" w:lineRule="exact"/>
              <w:ind w:firstLine="536" w:firstLineChars="200"/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 xml:space="preserve">          </w:t>
            </w:r>
          </w:p>
          <w:p>
            <w:pPr>
              <w:snapToGrid w:val="0"/>
              <w:spacing w:line="400" w:lineRule="exact"/>
              <w:ind w:firstLine="536" w:firstLineChars="200"/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 xml:space="preserve">            海南省科协经费总预算    万元</w:t>
            </w:r>
          </w:p>
          <w:p>
            <w:pPr>
              <w:snapToGrid w:val="0"/>
              <w:spacing w:line="400" w:lineRule="exact"/>
              <w:ind w:firstLine="536" w:firstLineChars="200"/>
              <w:rPr>
                <w:rFonts w:hint="eastAsia"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77" w:type="dxa"/>
            <w:gridSpan w:val="10"/>
            <w:noWrap w:val="0"/>
            <w:vAlign w:val="top"/>
          </w:tcPr>
          <w:p>
            <w:pPr>
              <w:snapToGrid w:val="0"/>
              <w:spacing w:line="56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经费支出预算表 </w:t>
            </w:r>
            <w:r>
              <w:rPr>
                <w:rFonts w:hint="eastAsia" w:ascii="黑体" w:eastAsia="黑体"/>
              </w:rPr>
              <w:t xml:space="preserve">  </w:t>
            </w:r>
            <w:r>
              <w:rPr>
                <w:rFonts w:hint="eastAsia" w:ascii="黑体" w:eastAsia="黑体"/>
                <w:b/>
              </w:rPr>
              <w:t xml:space="preserve">                     </w:t>
            </w:r>
            <w:r>
              <w:rPr>
                <w:rFonts w:hint="eastAsia" w:ascii="黑体" w:eastAsia="黑体"/>
              </w:rPr>
              <w:t>单位：万元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编号</w:t>
            </w:r>
          </w:p>
        </w:tc>
        <w:tc>
          <w:tcPr>
            <w:tcW w:w="36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支出内容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321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480" w:lineRule="exact"/>
              <w:rPr>
                <w:rFonts w:hint="eastAsia" w:ascii="仿宋_GB2312" w:eastAsia="仿宋_GB2312"/>
              </w:rPr>
            </w:pPr>
          </w:p>
        </w:tc>
        <w:tc>
          <w:tcPr>
            <w:tcW w:w="36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hint="eastAsia" w:ascii="黑体" w:eastAsia="黑体"/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hint="eastAsia" w:ascii="黑体" w:eastAsia="黑体"/>
                <w:b/>
              </w:rPr>
            </w:pPr>
          </w:p>
        </w:tc>
        <w:tc>
          <w:tcPr>
            <w:tcW w:w="32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480" w:lineRule="exact"/>
              <w:rPr>
                <w:rFonts w:hint="eastAsia" w:ascii="仿宋_GB2312" w:eastAsia="仿宋_GB2312"/>
              </w:rPr>
            </w:pPr>
          </w:p>
        </w:tc>
        <w:tc>
          <w:tcPr>
            <w:tcW w:w="36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hint="eastAsia" w:ascii="黑体" w:eastAsia="黑体"/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hint="eastAsia" w:ascii="黑体" w:eastAsia="黑体"/>
                <w:b/>
              </w:rPr>
            </w:pPr>
          </w:p>
        </w:tc>
        <w:tc>
          <w:tcPr>
            <w:tcW w:w="32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480" w:lineRule="exact"/>
              <w:rPr>
                <w:rFonts w:hint="eastAsia" w:ascii="仿宋_GB2312" w:eastAsia="仿宋_GB2312"/>
              </w:rPr>
            </w:pPr>
          </w:p>
        </w:tc>
        <w:tc>
          <w:tcPr>
            <w:tcW w:w="36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hint="eastAsia" w:ascii="黑体" w:eastAsia="黑体"/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hint="eastAsia" w:ascii="黑体" w:eastAsia="黑体"/>
                <w:b/>
              </w:rPr>
            </w:pPr>
          </w:p>
        </w:tc>
        <w:tc>
          <w:tcPr>
            <w:tcW w:w="32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480" w:lineRule="exact"/>
              <w:rPr>
                <w:rFonts w:hint="eastAsia" w:ascii="仿宋_GB2312" w:eastAsia="仿宋_GB2312"/>
              </w:rPr>
            </w:pPr>
          </w:p>
        </w:tc>
        <w:tc>
          <w:tcPr>
            <w:tcW w:w="36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hint="eastAsia" w:ascii="黑体" w:eastAsia="黑体"/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hint="eastAsia" w:ascii="黑体" w:eastAsia="黑体"/>
                <w:b/>
              </w:rPr>
            </w:pPr>
          </w:p>
        </w:tc>
        <w:tc>
          <w:tcPr>
            <w:tcW w:w="32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680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0" w:firstLineChars="100"/>
              <w:rPr>
                <w:rFonts w:hint="eastAsia" w:ascii="黑体" w:eastAsia="黑体"/>
                <w:b/>
              </w:rPr>
            </w:pPr>
            <w:r>
              <w:rPr>
                <w:rFonts w:hint="eastAsia" w:ascii="仿宋_GB2312" w:eastAsia="仿宋_GB2312"/>
              </w:rPr>
              <w:t xml:space="preserve">                   合计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hint="eastAsia" w:ascii="黑体" w:eastAsia="黑体"/>
                <w:b/>
              </w:rPr>
            </w:pPr>
          </w:p>
        </w:tc>
        <w:tc>
          <w:tcPr>
            <w:tcW w:w="321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11" w:firstLineChars="100"/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77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hint="eastAsia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五、共同条款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977" w:type="dxa"/>
            <w:gridSpan w:val="10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1．本协议执行过程中如需修改原协议内容，必须经甲方（海南省科协）、乙方（项目承担单位）双方共同商定。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2．项目经费在在项目合同签订一周内，由甲方拨至乙方账号。乙方须严格按照项目管理的有关规定执行项目，专款专用。若经费超支，由乙方自筹解决，不得影响本项目的执行。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3．乙方必须按要求在项目完成后10天内向甲方报送项目总结报告及体现项目成果的有关材料。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4．因乙方主观原因致使计划无法执行时，甲方有权提出终止协议，并视实际情况追回全部或部分经费；甲方无故不履行协议，经费不得追回。乙方因故要求解除协议时，甲方可视情况追回全部或部分经费。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5．甲方承担项目的主要管理职能，并负责监督、检查乙方执行协议的情况，在职权范围内尽可能帮助乙方解决困难；乙方负责将各种上报材料汇集整理后报给甲方。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6．本协议一式3份，分别留存甲方2份，乙方1份。</w:t>
            </w:r>
          </w:p>
        </w:tc>
      </w:tr>
    </w:tbl>
    <w:p>
      <w:pPr>
        <w:spacing w:line="360" w:lineRule="exact"/>
        <w:rPr>
          <w:rFonts w:hint="eastAsia" w:eastAsia="黑体"/>
          <w:bCs/>
          <w:sz w:val="28"/>
        </w:rPr>
      </w:pPr>
    </w:p>
    <w:p>
      <w:pPr>
        <w:spacing w:line="360" w:lineRule="exact"/>
        <w:rPr>
          <w:rFonts w:hint="eastAsia" w:ascii="仿宋_GB2312"/>
          <w:b/>
          <w:color w:val="000000"/>
          <w:sz w:val="28"/>
        </w:rPr>
      </w:pPr>
      <w:r>
        <w:rPr>
          <w:rFonts w:hint="eastAsia" w:eastAsia="黑体"/>
          <w:bCs/>
          <w:sz w:val="28"/>
        </w:rPr>
        <w:t>六、合同签署各方</w:t>
      </w:r>
    </w:p>
    <w:p>
      <w:pPr>
        <w:spacing w:line="340" w:lineRule="exact"/>
        <w:ind w:firstLine="523" w:firstLineChars="187"/>
        <w:rPr>
          <w:rFonts w:hint="eastAsia" w:eastAsia="黑体"/>
          <w:color w:val="000000"/>
          <w:sz w:val="28"/>
        </w:rPr>
      </w:pPr>
    </w:p>
    <w:p>
      <w:pPr>
        <w:spacing w:line="340" w:lineRule="exact"/>
        <w:ind w:firstLine="523" w:firstLineChars="187"/>
        <w:rPr>
          <w:rFonts w:hint="eastAsia" w:eastAsia="黑体"/>
          <w:color w:val="000000"/>
          <w:sz w:val="28"/>
        </w:rPr>
      </w:pPr>
      <w:r>
        <w:rPr>
          <w:rFonts w:hint="eastAsia" w:eastAsia="黑体"/>
          <w:color w:val="000000"/>
          <w:sz w:val="28"/>
        </w:rPr>
        <w:t>甲方：海南省科学技术协会</w:t>
      </w:r>
    </w:p>
    <w:p>
      <w:pPr>
        <w:spacing w:line="600" w:lineRule="exact"/>
        <w:ind w:firstLine="1948" w:firstLineChars="696"/>
        <w:jc w:val="center"/>
        <w:rPr>
          <w:rFonts w:hint="eastAsia" w:ascii="仿宋_GB2312" w:eastAsia="仿宋_GB2312"/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             </w:t>
      </w:r>
      <w:r>
        <w:rPr>
          <w:rFonts w:hint="eastAsia" w:ascii="仿宋_GB2312" w:eastAsia="仿宋_GB2312"/>
          <w:color w:val="000000"/>
          <w:sz w:val="28"/>
        </w:rPr>
        <w:t xml:space="preserve">                      单位公章</w:t>
      </w:r>
    </w:p>
    <w:p>
      <w:pPr>
        <w:spacing w:line="600" w:lineRule="exact"/>
        <w:ind w:firstLine="1948" w:firstLineChars="696"/>
        <w:jc w:val="center"/>
        <w:rPr>
          <w:rFonts w:hint="eastAsia"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 xml:space="preserve">                                   年  月  日</w:t>
      </w:r>
    </w:p>
    <w:p>
      <w:pPr>
        <w:spacing w:after="156" w:afterLines="50" w:line="460" w:lineRule="exact"/>
        <w:ind w:firstLine="523" w:firstLineChars="187"/>
        <w:rPr>
          <w:rFonts w:hint="eastAsia"/>
          <w:color w:val="000000"/>
          <w:sz w:val="28"/>
        </w:rPr>
      </w:pPr>
      <w:r>
        <w:rPr>
          <w:rFonts w:hint="eastAsia" w:eastAsia="黑体"/>
          <w:color w:val="000000"/>
          <w:sz w:val="28"/>
        </w:rPr>
        <w:t>乙方</w:t>
      </w:r>
      <w:r>
        <w:rPr>
          <w:rFonts w:hint="eastAsia"/>
          <w:color w:val="000000"/>
          <w:sz w:val="28"/>
        </w:rPr>
        <w:t xml:space="preserve">（项目承担单位）： </w:t>
      </w:r>
    </w:p>
    <w:tbl>
      <w:tblPr>
        <w:tblStyle w:val="2"/>
        <w:tblW w:w="8859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700"/>
        <w:gridCol w:w="2440"/>
        <w:gridCol w:w="3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单位负责人（签字）：</w:t>
            </w:r>
          </w:p>
        </w:tc>
        <w:tc>
          <w:tcPr>
            <w:tcW w:w="5644" w:type="dxa"/>
            <w:gridSpan w:val="2"/>
            <w:noWrap w:val="0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项目负责人（签字）：</w:t>
            </w:r>
          </w:p>
        </w:tc>
        <w:tc>
          <w:tcPr>
            <w:tcW w:w="5644" w:type="dxa"/>
            <w:gridSpan w:val="2"/>
            <w:noWrap w:val="0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5644" w:type="dxa"/>
            <w:gridSpan w:val="2"/>
            <w:noWrap w:val="0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51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帐户名称</w:t>
            </w:r>
          </w:p>
        </w:tc>
        <w:tc>
          <w:tcPr>
            <w:tcW w:w="414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320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开户银行</w:t>
            </w:r>
          </w:p>
        </w:tc>
        <w:tc>
          <w:tcPr>
            <w:tcW w:w="414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320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银行账号</w:t>
            </w:r>
          </w:p>
        </w:tc>
        <w:tc>
          <w:tcPr>
            <w:tcW w:w="7344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74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2019-09-17T02:51:48Z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