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关于举办第11届海南省青少年</w:t>
      </w:r>
    </w:p>
    <w:p>
      <w:pPr>
        <w:widowControl/>
        <w:jc w:val="center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机器人竞赛的通知</w:t>
      </w:r>
    </w:p>
    <w:p>
      <w:pPr>
        <w:widowControl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各市县科协、教育局、洋浦经济开发区社会发展局、省教育厅直属中学：</w:t>
      </w:r>
    </w:p>
    <w:p>
      <w:pPr>
        <w:widowControl/>
        <w:ind w:firstLine="640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为培养青少年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创新精神、工程思维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，提升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解决问题和团队合作能力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促进机器人教育活动的广泛开展，推动机器人科学技术知识的普及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省科协、省教育厅将于20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月举办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第11届海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南省青少年机器人竞赛。现将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有关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事项通知如下：</w:t>
      </w:r>
    </w:p>
    <w:p>
      <w:pPr>
        <w:widowControl/>
        <w:ind w:firstLine="640"/>
        <w:jc w:val="left"/>
        <w:rPr>
          <w:rFonts w:hint="default" w:ascii="仿宋_GB2312" w:hAnsi="仿宋_GB2312" w:eastAsia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  <w:t>一、主办单位</w:t>
      </w:r>
    </w:p>
    <w:p>
      <w:pPr>
        <w:widowControl/>
        <w:jc w:val="left"/>
        <w:rPr>
          <w:rFonts w:hint="default" w:ascii="仿宋_GB2312" w:hAnsi="仿宋_GB2312" w:eastAsia="仿宋_GB2312"/>
          <w:sz w:val="32"/>
          <w:szCs w:val="32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  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海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 xml:space="preserve">南省科学技术协会 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海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南省教育厅</w:t>
      </w:r>
    </w:p>
    <w:p>
      <w:pPr>
        <w:widowControl/>
        <w:numPr>
          <w:ilvl w:val="0"/>
          <w:numId w:val="1"/>
        </w:numPr>
        <w:ind w:left="676" w:leftChars="0" w:firstLine="0" w:firstLineChars="0"/>
        <w:jc w:val="left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  <w:t>竞赛时间、地点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（另行通知）</w:t>
      </w:r>
    </w:p>
    <w:p>
      <w:pPr>
        <w:widowControl/>
        <w:numPr>
          <w:ilvl w:val="0"/>
          <w:numId w:val="0"/>
        </w:numPr>
        <w:ind w:left="676" w:leftChars="0"/>
        <w:jc w:val="left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  <w:t>三、竞赛内容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和规则</w:t>
      </w:r>
    </w:p>
    <w:p>
      <w:pPr>
        <w:widowControl/>
        <w:ind w:firstLine="64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参照第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届中国青少年机器人竞赛规则设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四个竞赛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　　1．机器人综合技能比赛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　　2．机器人创意比赛</w:t>
      </w:r>
    </w:p>
    <w:p>
      <w:pPr>
        <w:widowControl/>
        <w:ind w:firstLine="64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3．VEX机器人工程挑战赛　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instrText xml:space="preserve"> HYPERLINK "http://robot.xiaoxiaotong.org/AttachFile/2018/11/1013000100/636772123608318203.pdf" </w:instrTex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教育机器人工程挑战赛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　　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以上赛项规则详见中国青少年机器人竞赛网站（robot.xiaoxiaotong.org）。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四、参赛对象和组队方式 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（一）参赛对象：凡竞赛前在校就读，具有本省学籍的中小学生（包括中职学生）均可报名参赛，每名参赛学生只能申报一个项目比赛（组别与学籍相符）。</w:t>
      </w:r>
    </w:p>
    <w:p>
      <w:pPr>
        <w:widowControl/>
        <w:ind w:firstLine="64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（二）组队方式：参赛队伍可由中小学校（中职学校）或教育部门所属的校外青少年科技教育活动机构（青少年活动中心）的老师和学生按竞赛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要求组成。参赛队伍分高中、初中、小学三个组别，不得跨项目和组别，同一市县可以多所学校组成联队参赛。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五、奖项设立</w:t>
      </w:r>
    </w:p>
    <w:p>
      <w:pPr>
        <w:widowControl/>
        <w:ind w:firstLine="640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学生奖项：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大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赛设一、二、三等奖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，每个项目冠军队伍将代表海南省参加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届中国青少年机器人竞赛。</w:t>
      </w:r>
    </w:p>
    <w:p>
      <w:pPr>
        <w:widowControl/>
        <w:ind w:firstLine="64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优秀教练员：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获得竞赛项目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一等奖的指导教师授予“优秀教练员”称号。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  <w:t>报名办法</w:t>
      </w:r>
    </w:p>
    <w:p>
      <w:pPr>
        <w:widowControl/>
        <w:numPr>
          <w:ilvl w:val="0"/>
          <w:numId w:val="2"/>
        </w:numPr>
        <w:ind w:leftChars="0" w:firstLine="672" w:firstLineChars="200"/>
        <w:jc w:val="left"/>
        <w:rPr>
          <w:rFonts w:hint="eastAsia" w:ascii="仿宋_GB2312" w:hAnsi="宋体" w:eastAsia="仿宋_GB2312" w:cs="Times New Roman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8"/>
          <w:kern w:val="2"/>
          <w:sz w:val="32"/>
          <w:szCs w:val="32"/>
          <w:lang w:val="en-US" w:eastAsia="zh-CN" w:bidi="ar-SA"/>
        </w:rPr>
        <w:t>各市县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科协、教育局、</w:t>
      </w:r>
      <w:r>
        <w:rPr>
          <w:rFonts w:hint="eastAsia" w:ascii="仿宋_GB2312" w:hAnsi="宋体" w:eastAsia="仿宋_GB2312" w:cs="Times New Roman"/>
          <w:spacing w:val="8"/>
          <w:kern w:val="2"/>
          <w:sz w:val="32"/>
          <w:szCs w:val="32"/>
          <w:lang w:val="en-US" w:eastAsia="zh-CN" w:bidi="ar-SA"/>
        </w:rPr>
        <w:t>洋浦经济开发区社会发展局、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省教育厅直属中学及高校附属学校按照名额分配表（附件1）推荐优秀队伍参赛。</w:t>
      </w:r>
      <w:r>
        <w:rPr>
          <w:rFonts w:hint="eastAsia" w:ascii="仿宋_GB2312" w:hAnsi="宋体" w:eastAsia="仿宋_GB2312" w:cs="Times New Roman"/>
          <w:spacing w:val="8"/>
          <w:kern w:val="2"/>
          <w:sz w:val="32"/>
          <w:szCs w:val="32"/>
          <w:lang w:val="en-US" w:eastAsia="zh-CN" w:bidi="ar-SA"/>
        </w:rPr>
        <w:t>不接受个人、非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教育部门所属的校外青少年科技教育活动机构、校外培训机构</w:t>
      </w:r>
      <w:r>
        <w:rPr>
          <w:rFonts w:hint="eastAsia" w:ascii="仿宋_GB2312" w:hAnsi="宋体" w:eastAsia="仿宋_GB2312" w:cs="Times New Roman"/>
          <w:spacing w:val="8"/>
          <w:kern w:val="2"/>
          <w:sz w:val="32"/>
          <w:szCs w:val="32"/>
          <w:lang w:val="en-US" w:eastAsia="zh-CN" w:bidi="ar-SA"/>
        </w:rPr>
        <w:t>和跨市县组队等方式报名</w:t>
      </w:r>
      <w:r>
        <w:rPr>
          <w:rFonts w:hint="default" w:ascii="仿宋_GB2312" w:hAnsi="宋体" w:eastAsia="仿宋_GB2312" w:cs="Times New Roman"/>
          <w:spacing w:val="8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（二）请于2020年3月30日至4月10日将参赛报名表（附件2）发送至省科协青少部邮箱（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instrText xml:space="preserve"> HYPERLINK "mailto:kxqsb@126.com" </w:instrTex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kxqsb@126.com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），逾期不接受报名。    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联 系 人： 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28"/>
          <w:lang w:eastAsia="zh-CN"/>
        </w:rPr>
        <w:t>陈冬霞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28"/>
          <w:lang w:eastAsia="zh-CN"/>
        </w:rPr>
        <w:t>梁婧俏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28"/>
        </w:rPr>
        <w:t xml:space="preserve">  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28"/>
          <w:lang w:eastAsia="zh-CN"/>
        </w:rPr>
        <w:t>谢彬彬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联系电话：65236693    65340396   </w:t>
      </w:r>
    </w:p>
    <w:p>
      <w:pPr>
        <w:widowControl/>
        <w:ind w:left="1918" w:leftChars="304" w:hanging="1280" w:hangingChars="4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附件：1.第11届海南省青少年机器人竞赛名额分配</w:t>
      </w:r>
    </w:p>
    <w:p>
      <w:pPr>
        <w:widowControl/>
        <w:ind w:firstLine="1600" w:firstLineChars="500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instrText xml:space="preserve"> HYPERLINK "http://hainan.xiaoxiaotong.org/AttachFile/2016/2/50040021/635903710303179953.doc" </w:instrTex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第11届海南省青少年机器人竞赛报名表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fldChar w:fldCharType="end"/>
      </w:r>
    </w:p>
    <w:p>
      <w:pPr>
        <w:widowControl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仿宋_GB2312" w:hAnsi="仿宋_GB2312" w:eastAsia="仿宋_GB2312"/>
          <w:sz w:val="32"/>
          <w:szCs w:val="34"/>
        </w:rPr>
      </w:pPr>
      <w:r>
        <w:rPr>
          <w:rFonts w:hint="eastAsia" w:ascii="仿宋_GB2312" w:hAnsi="仿宋_GB2312" w:eastAsia="仿宋_GB2312"/>
          <w:sz w:val="32"/>
          <w:szCs w:val="34"/>
        </w:rPr>
        <w:t>海南省科学技术协会             海南省教育厅</w:t>
      </w:r>
    </w:p>
    <w:p>
      <w:pPr>
        <w:spacing w:line="520" w:lineRule="exact"/>
        <w:jc w:val="center"/>
        <w:rPr>
          <w:rFonts w:hint="eastAsia" w:ascii="仿宋_GB2312" w:hAnsi="仿宋_GB2312" w:eastAsia="仿宋_GB2312"/>
          <w:sz w:val="32"/>
          <w:szCs w:val="34"/>
        </w:rPr>
      </w:pPr>
      <w:r>
        <w:rPr>
          <w:rFonts w:hint="eastAsia" w:ascii="仿宋_GB2312" w:hAnsi="仿宋_GB2312" w:eastAsia="仿宋_GB2312"/>
          <w:sz w:val="32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/>
          <w:sz w:val="32"/>
          <w:szCs w:val="34"/>
        </w:rPr>
        <w:t>201</w:t>
      </w:r>
      <w:r>
        <w:rPr>
          <w:rFonts w:hint="eastAsia" w:ascii="仿宋_GB2312" w:hAnsi="仿宋_GB2312" w:eastAsia="仿宋_GB2312"/>
          <w:sz w:val="32"/>
          <w:szCs w:val="34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4"/>
        </w:rPr>
        <w:t>年</w:t>
      </w:r>
      <w:r>
        <w:rPr>
          <w:rFonts w:hint="eastAsia" w:ascii="仿宋_GB2312" w:hAnsi="仿宋_GB2312" w:eastAsia="仿宋_GB2312"/>
          <w:sz w:val="32"/>
          <w:szCs w:val="34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4"/>
        </w:rPr>
        <w:t>月</w:t>
      </w:r>
      <w:r>
        <w:rPr>
          <w:rFonts w:hint="eastAsia" w:ascii="仿宋_GB2312" w:hAnsi="仿宋_GB2312" w:eastAsia="仿宋_GB2312"/>
          <w:sz w:val="32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4"/>
        </w:rPr>
        <w:t>日</w:t>
      </w:r>
    </w:p>
    <w:p>
      <w:pPr>
        <w:spacing w:line="520" w:lineRule="exact"/>
        <w:jc w:val="both"/>
        <w:rPr>
          <w:rFonts w:hint="eastAsia" w:ascii="仿宋_GB2312" w:hAnsi="仿宋_GB2312" w:eastAsia="仿宋_GB2312"/>
          <w:sz w:val="32"/>
          <w:szCs w:val="3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4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  <w:lang w:val="en-US" w:eastAsia="zh-CN"/>
              </w:rPr>
              <w:t xml:space="preserve"> 抄送：有关高校附属学校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</w:rPr>
              <w:t xml:space="preserve">海南省科学技术协会办公室   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</w:rPr>
              <w:t xml:space="preserve">    201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</w:rPr>
              <w:t>月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pacing w:val="8"/>
                <w:sz w:val="28"/>
                <w:szCs w:val="32"/>
                <w:u w:val="none"/>
              </w:rPr>
              <w:t xml:space="preserve">日印发 </w:t>
            </w:r>
          </w:p>
        </w:tc>
      </w:tr>
    </w:tbl>
    <w:p>
      <w:pPr>
        <w:widowControl/>
        <w:spacing w:line="58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 xml:space="preserve">                </w:t>
      </w:r>
    </w:p>
    <w:p>
      <w:pPr>
        <w:adjustRightInd w:val="0"/>
        <w:snapToGrid w:val="0"/>
        <w:spacing w:line="0" w:lineRule="atLeast"/>
        <w:ind w:firstLine="787" w:firstLineChars="246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届海南省青少年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eastAsia="zh-CN"/>
        </w:rPr>
        <w:t>机器人竞赛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名额分配表</w:t>
      </w:r>
    </w:p>
    <w:tbl>
      <w:tblPr>
        <w:tblStyle w:val="7"/>
        <w:tblW w:w="0" w:type="auto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83"/>
        <w:gridCol w:w="1701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机器人综合技能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机器人创意比赛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VEX机器人工程挑战赛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instrText xml:space="preserve"> HYPERLINK "http://robot.xiaoxiaotong.org/AttachFile/2018/11/1013000100/636772123608318203.pdf" </w:instrTex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教育机器人工程挑战赛</w:t>
            </w:r>
            <w:r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儋州市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琼海市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五指山市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东方市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澄迈县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屯昌县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陵水县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临高县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乐东县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定安县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昌江县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琼中县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白沙县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洋浦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海南中学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海师附中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国兴中学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省农垦加来高级中学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热带海洋学院附属中学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</w:tbl>
    <w:p>
      <w:pPr>
        <w:rPr>
          <w:rFonts w:hint="eastAsia" w:ascii="仿宋_GB2312" w:eastAsiaTheme="minorEastAsia"/>
          <w:szCs w:val="21"/>
          <w:lang w:eastAsia="zh-CN"/>
        </w:rPr>
      </w:pPr>
      <w:r>
        <w:rPr>
          <w:rFonts w:hint="eastAsia"/>
          <w:color w:val="444444"/>
          <w:szCs w:val="21"/>
        </w:rPr>
        <w:t>注：</w:t>
      </w:r>
      <w:r>
        <w:rPr>
          <w:rFonts w:hint="eastAsia"/>
          <w:color w:val="444444"/>
          <w:szCs w:val="21"/>
          <w:lang w:eastAsia="zh-CN"/>
        </w:rPr>
        <w:t>每个代表队参赛队伍数量不能超过以上分配名额。</w:t>
      </w:r>
    </w:p>
    <w:p>
      <w:pPr>
        <w:widowControl/>
        <w:spacing w:line="580" w:lineRule="exact"/>
        <w:jc w:val="center"/>
        <w:rPr>
          <w:rFonts w:hint="eastAsia" w:ascii="新宋体" w:hAnsi="新宋体" w:eastAsia="新宋体"/>
          <w:b w:val="0"/>
          <w:bCs/>
          <w:sz w:val="36"/>
          <w:szCs w:val="36"/>
          <w:lang w:eastAsia="zh-CN"/>
        </w:rPr>
      </w:pPr>
    </w:p>
    <w:p>
      <w:pPr>
        <w:widowControl/>
        <w:spacing w:line="580" w:lineRule="exact"/>
        <w:jc w:val="center"/>
        <w:rPr>
          <w:rFonts w:hint="eastAsia" w:ascii="新宋体" w:hAnsi="新宋体" w:eastAsia="新宋体"/>
          <w:b w:val="0"/>
          <w:bCs/>
          <w:sz w:val="36"/>
          <w:szCs w:val="36"/>
          <w:lang w:eastAsia="zh-CN"/>
        </w:rPr>
      </w:pPr>
    </w:p>
    <w:p>
      <w:pPr>
        <w:widowControl/>
        <w:spacing w:line="5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hint="eastAsia" w:ascii="新宋体" w:hAnsi="新宋体" w:eastAsia="新宋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海南省青少年机器人竞赛报名表</w:t>
      </w:r>
    </w:p>
    <w:p>
      <w:pPr>
        <w:rPr>
          <w:rFonts w:hint="eastAsia" w:ascii="新宋体" w:hAnsi="新宋体" w:eastAsia="新宋体"/>
          <w:b w:val="0"/>
          <w:bCs/>
          <w:sz w:val="28"/>
          <w:szCs w:val="32"/>
          <w:lang w:eastAsia="zh-CN"/>
        </w:rPr>
      </w:pPr>
    </w:p>
    <w:p>
      <w:pPr>
        <w:rPr>
          <w:rFonts w:hint="default" w:ascii="新宋体" w:hAnsi="新宋体" w:eastAsia="新宋体"/>
          <w:b w:val="0"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8"/>
          <w:szCs w:val="32"/>
          <w:lang w:eastAsia="zh-CN"/>
        </w:rPr>
        <w:t>填报</w:t>
      </w:r>
      <w:r>
        <w:rPr>
          <w:rFonts w:hint="eastAsia" w:ascii="新宋体" w:hAnsi="新宋体" w:eastAsia="新宋体"/>
          <w:b w:val="0"/>
          <w:bCs/>
          <w:sz w:val="28"/>
          <w:szCs w:val="32"/>
        </w:rPr>
        <w:t>单位：</w:t>
      </w:r>
      <w:r>
        <w:rPr>
          <w:rFonts w:hint="eastAsia" w:ascii="新宋体" w:hAnsi="新宋体" w:eastAsia="新宋体"/>
          <w:b w:val="0"/>
          <w:bCs/>
          <w:sz w:val="28"/>
          <w:szCs w:val="32"/>
          <w:lang w:val="en-US" w:eastAsia="zh-CN"/>
        </w:rPr>
        <w:t xml:space="preserve">                    学生人数：     教练员人数：</w:t>
      </w:r>
    </w:p>
    <w:tbl>
      <w:tblPr>
        <w:tblStyle w:val="7"/>
        <w:tblpPr w:leftFromText="180" w:rightFromText="180" w:vertAnchor="text" w:horzAnchor="page" w:tblpX="1772" w:tblpY="145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945"/>
        <w:gridCol w:w="870"/>
        <w:gridCol w:w="1380"/>
        <w:gridCol w:w="1245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号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eastAsia="zh-CN"/>
              </w:rPr>
              <w:t>参赛</w:t>
            </w: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组别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参加人员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vAlign w:val="top"/>
          </w:tcPr>
          <w:p>
            <w:pPr>
              <w:jc w:val="right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jc w:val="both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参赛选手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  <w:t>教练员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3、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4、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3、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4、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</w:p>
          <w:p>
            <w:pP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BBD7E"/>
    <w:multiLevelType w:val="singleLevel"/>
    <w:tmpl w:val="9C8BBD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910C1BF"/>
    <w:multiLevelType w:val="singleLevel"/>
    <w:tmpl w:val="3910C1BF"/>
    <w:lvl w:ilvl="0" w:tentative="0">
      <w:start w:val="2"/>
      <w:numFmt w:val="chineseCounting"/>
      <w:suff w:val="nothing"/>
      <w:lvlText w:val="%1、"/>
      <w:lvlJc w:val="left"/>
      <w:pPr>
        <w:ind w:left="676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1FE6"/>
    <w:rsid w:val="11206735"/>
    <w:rsid w:val="123C61B3"/>
    <w:rsid w:val="1EBB1B89"/>
    <w:rsid w:val="234E7A15"/>
    <w:rsid w:val="2A486F23"/>
    <w:rsid w:val="2D017889"/>
    <w:rsid w:val="30FF200B"/>
    <w:rsid w:val="360D399D"/>
    <w:rsid w:val="39A327B3"/>
    <w:rsid w:val="45936FA7"/>
    <w:rsid w:val="4A7B24ED"/>
    <w:rsid w:val="4BB80295"/>
    <w:rsid w:val="5EDC4629"/>
    <w:rsid w:val="63380A4B"/>
    <w:rsid w:val="63B70D7D"/>
    <w:rsid w:val="645F39DA"/>
    <w:rsid w:val="6B7773B3"/>
    <w:rsid w:val="7B251FE6"/>
    <w:rsid w:val="7F0B1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2018-11-19T01:38:00Z</dcterms:created>
  <dc:creator>Administrator</dc:creator>
  <cp:lastModifiedBy>俏</cp:lastModifiedBy>
  <cp:lastPrinted>2018-11-20T08:06:00Z</cp:lastPrinted>
  <dcterms:modified xsi:type="dcterms:W3CDTF">2020-01-08T08:43:18Z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