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DA" w:rsidRDefault="00E10CDA" w:rsidP="004B03DD">
      <w:pPr>
        <w:jc w:val="center"/>
        <w:rPr>
          <w:rFonts w:asciiTheme="majorEastAsia" w:eastAsiaTheme="majorEastAsia" w:hAnsiTheme="majorEastAsia"/>
          <w:color w:val="FF0000"/>
          <w:sz w:val="30"/>
          <w:szCs w:val="30"/>
        </w:rPr>
      </w:pPr>
    </w:p>
    <w:p w:rsidR="004B03DD" w:rsidRDefault="002757E1" w:rsidP="00E10CDA">
      <w:pPr>
        <w:rPr>
          <w:rFonts w:eastAsia="仿宋_GB2312"/>
          <w:color w:val="FF0000"/>
          <w:sz w:val="18"/>
          <w:szCs w:val="18"/>
          <w:u w:val="thick"/>
        </w:rPr>
      </w:pPr>
      <w:r w:rsidRPr="00E66D25">
        <w:rPr>
          <w:rFonts w:asciiTheme="majorEastAsia" w:eastAsiaTheme="majorEastAsia" w:hAnsiTheme="majorEastAsia"/>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15pt;height:72.75pt" fillcolor="red" strokecolor="red">
            <v:shadow color="#868686"/>
            <v:textpath style="font-family:&quot;宋体&quot;;v-text-kern:t" trim="t" fitpath="t" string="海南省全民科学素质纲要实施工作办公室文件"/>
          </v:shape>
        </w:pict>
      </w:r>
    </w:p>
    <w:p w:rsidR="004B03DD" w:rsidRDefault="004B03DD" w:rsidP="004B03DD">
      <w:pPr>
        <w:jc w:val="center"/>
        <w:rPr>
          <w:rFonts w:eastAsia="仿宋_GB2312"/>
          <w:color w:val="FF0000"/>
          <w:sz w:val="18"/>
          <w:szCs w:val="18"/>
          <w:u w:val="thick"/>
        </w:rPr>
      </w:pPr>
    </w:p>
    <w:p w:rsidR="004B03DD" w:rsidRPr="006F3BB2" w:rsidRDefault="004B03DD" w:rsidP="004B03DD">
      <w:pPr>
        <w:spacing w:line="580" w:lineRule="exact"/>
        <w:jc w:val="center"/>
        <w:rPr>
          <w:rFonts w:ascii="仿宋_GB2312" w:eastAsia="仿宋_GB2312"/>
          <w:sz w:val="32"/>
          <w:szCs w:val="32"/>
        </w:rPr>
      </w:pPr>
      <w:r>
        <w:rPr>
          <w:rFonts w:ascii="仿宋_GB2312" w:eastAsia="仿宋_GB2312" w:hint="eastAsia"/>
          <w:sz w:val="32"/>
          <w:szCs w:val="32"/>
        </w:rPr>
        <w:t xml:space="preserve">   琼</w:t>
      </w:r>
      <w:r w:rsidRPr="006F3BB2">
        <w:rPr>
          <w:rFonts w:ascii="仿宋_GB2312" w:eastAsia="仿宋_GB2312" w:hint="eastAsia"/>
          <w:sz w:val="32"/>
          <w:szCs w:val="32"/>
        </w:rPr>
        <w:t>纲要办</w:t>
      </w:r>
      <w:r w:rsidRPr="00FC0386">
        <w:rPr>
          <w:rFonts w:ascii="仿宋_GB2312" w:eastAsia="仿宋_GB2312" w:hint="eastAsia"/>
          <w:sz w:val="32"/>
          <w:szCs w:val="32"/>
        </w:rPr>
        <w:t>〔2020〕</w:t>
      </w:r>
      <w:r w:rsidR="00E66D25">
        <w:rPr>
          <w:rFonts w:ascii="仿宋_GB2312" w:eastAsia="仿宋_GB2312" w:hint="eastAsia"/>
          <w:sz w:val="32"/>
          <w:szCs w:val="32"/>
        </w:rPr>
        <w:t>2</w:t>
      </w:r>
      <w:r w:rsidRPr="006F3BB2">
        <w:rPr>
          <w:rFonts w:ascii="仿宋_GB2312" w:eastAsia="仿宋_GB2312" w:hint="eastAsia"/>
          <w:sz w:val="32"/>
          <w:szCs w:val="32"/>
        </w:rPr>
        <w:t>号</w:t>
      </w:r>
    </w:p>
    <w:p w:rsidR="004B03DD" w:rsidRPr="00BC1686" w:rsidRDefault="004B03DD" w:rsidP="00E66D25">
      <w:pPr>
        <w:ind w:leftChars="-136" w:left="-286" w:rightChars="-162" w:right="-340"/>
        <w:jc w:val="left"/>
        <w:rPr>
          <w:rFonts w:eastAsia="仿宋_GB2312"/>
          <w:color w:val="FF0000"/>
          <w:sz w:val="18"/>
          <w:szCs w:val="18"/>
          <w:u w:val="thick"/>
        </w:rPr>
      </w:pPr>
      <w:r>
        <w:rPr>
          <w:rFonts w:eastAsia="仿宋_GB2312"/>
          <w:noProof/>
          <w:color w:val="FF0000"/>
          <w:sz w:val="18"/>
          <w:szCs w:val="18"/>
          <w:u w:val="thick"/>
        </w:rPr>
        <mc:AlternateContent>
          <mc:Choice Requires="wpc">
            <w:drawing>
              <wp:inline distT="0" distB="0" distL="0" distR="0" wp14:anchorId="06E05A1A" wp14:editId="67ED3ABC">
                <wp:extent cx="5787959" cy="107004"/>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1" o:spid="_x0000_s1026" editas="canvas" style="width:455.75pt;height:8.45pt;mso-position-horizontal-relative:char;mso-position-vertical-relative:line" coordsize="5787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73;height:1066;visibility:visible;mso-wrap-style:square">
                  <v:fill o:detectmouseclick="t"/>
                  <v:path o:connecttype="none"/>
                </v:shape>
                <w10:anchorlock/>
              </v:group>
            </w:pict>
          </mc:Fallback>
        </mc:AlternateContent>
      </w:r>
    </w:p>
    <w:p w:rsidR="004B03DD" w:rsidRDefault="004B03DD" w:rsidP="004B03DD">
      <w:pPr>
        <w:spacing w:line="600" w:lineRule="exact"/>
        <w:ind w:firstLine="900"/>
        <w:jc w:val="center"/>
        <w:rPr>
          <w:rFonts w:asciiTheme="majorEastAsia" w:eastAsiaTheme="majorEastAsia" w:hAnsiTheme="majorEastAsia" w:cs="方正小标宋简体"/>
          <w:b/>
          <w:bCs/>
          <w:sz w:val="44"/>
          <w:szCs w:val="44"/>
        </w:rPr>
      </w:pPr>
    </w:p>
    <w:p w:rsidR="004B03DD" w:rsidRDefault="004B03DD" w:rsidP="004B03DD">
      <w:pPr>
        <w:spacing w:line="600" w:lineRule="exact"/>
        <w:ind w:firstLine="900"/>
        <w:jc w:val="center"/>
        <w:rPr>
          <w:rFonts w:asciiTheme="majorEastAsia" w:eastAsiaTheme="majorEastAsia" w:hAnsiTheme="majorEastAsia" w:cs="方正小标宋简体"/>
          <w:b/>
          <w:bCs/>
          <w:sz w:val="44"/>
          <w:szCs w:val="44"/>
        </w:rPr>
      </w:pPr>
      <w:r>
        <w:rPr>
          <w:rFonts w:asciiTheme="majorEastAsia" w:eastAsiaTheme="majorEastAsia" w:hAnsiTheme="majorEastAsia" w:cs="方正小标宋简体" w:hint="eastAsia"/>
          <w:b/>
          <w:bCs/>
          <w:sz w:val="44"/>
          <w:szCs w:val="44"/>
        </w:rPr>
        <w:t xml:space="preserve">关于印发《海南省2020年全民科学素   </w:t>
      </w:r>
      <w:bookmarkStart w:id="0" w:name="_GoBack"/>
      <w:bookmarkEnd w:id="0"/>
      <w:r>
        <w:rPr>
          <w:rFonts w:asciiTheme="majorEastAsia" w:eastAsiaTheme="majorEastAsia" w:hAnsiTheme="majorEastAsia" w:cs="方正小标宋简体" w:hint="eastAsia"/>
          <w:b/>
          <w:bCs/>
          <w:sz w:val="44"/>
          <w:szCs w:val="44"/>
        </w:rPr>
        <w:t xml:space="preserve">   </w:t>
      </w:r>
    </w:p>
    <w:p w:rsidR="004B03DD" w:rsidRDefault="004B03DD" w:rsidP="004B03DD">
      <w:pPr>
        <w:spacing w:line="600" w:lineRule="exact"/>
        <w:ind w:firstLine="900"/>
        <w:jc w:val="center"/>
        <w:rPr>
          <w:rFonts w:asciiTheme="majorEastAsia" w:eastAsiaTheme="majorEastAsia" w:hAnsiTheme="majorEastAsia" w:cs="方正小标宋简体"/>
          <w:b/>
          <w:bCs/>
          <w:sz w:val="44"/>
          <w:szCs w:val="44"/>
        </w:rPr>
      </w:pPr>
      <w:r>
        <w:rPr>
          <w:rFonts w:asciiTheme="majorEastAsia" w:eastAsiaTheme="majorEastAsia" w:hAnsiTheme="majorEastAsia" w:cs="方正小标宋简体" w:hint="eastAsia"/>
          <w:b/>
          <w:bCs/>
          <w:sz w:val="44"/>
          <w:szCs w:val="44"/>
        </w:rPr>
        <w:t>质行动工作要点》的通知</w:t>
      </w:r>
    </w:p>
    <w:p w:rsidR="004B03DD" w:rsidRPr="00BC1686" w:rsidRDefault="004B03DD" w:rsidP="004B03DD">
      <w:pPr>
        <w:spacing w:line="600" w:lineRule="exact"/>
        <w:ind w:firstLine="900"/>
        <w:jc w:val="center"/>
        <w:rPr>
          <w:rFonts w:asciiTheme="majorEastAsia" w:eastAsiaTheme="majorEastAsia" w:hAnsiTheme="majorEastAsia" w:cs="方正小标宋简体"/>
          <w:b/>
          <w:bCs/>
          <w:sz w:val="44"/>
          <w:szCs w:val="44"/>
        </w:rPr>
      </w:pPr>
    </w:p>
    <w:p w:rsidR="004B03DD" w:rsidRDefault="004B03DD" w:rsidP="004B03DD">
      <w:pPr>
        <w:spacing w:line="600" w:lineRule="exact"/>
        <w:rPr>
          <w:rFonts w:ascii="仿宋_GB2312" w:eastAsia="仿宋_GB2312" w:hAnsi="宋体"/>
          <w:sz w:val="32"/>
          <w:szCs w:val="32"/>
        </w:rPr>
      </w:pPr>
      <w:r>
        <w:rPr>
          <w:rFonts w:ascii="仿宋_GB2312" w:eastAsia="仿宋_GB2312" w:hAnsi="宋体" w:hint="eastAsia"/>
          <w:sz w:val="32"/>
          <w:szCs w:val="32"/>
        </w:rPr>
        <w:t>省全民科学素质行动计划实施纲要工作办公室成员单位、各市县纲要办、各市县科协：</w:t>
      </w:r>
    </w:p>
    <w:p w:rsidR="004B03DD" w:rsidRDefault="00E10CDA" w:rsidP="00E10CD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全民科学素质纲要实施工作办公室《关于印发＜2020年全民科学素质行动工作要点＞的通知》（纲要办发〔2020〕1号）精神，省全民科学素质行动计划实施纲要工作办公室拟订《海南省2020年全民科学素质行动工作要点》，征求了各单位意见，并根据意见和建议做了修改。</w:t>
      </w:r>
      <w:r w:rsidR="004B03DD">
        <w:rPr>
          <w:rFonts w:ascii="仿宋_GB2312" w:eastAsia="仿宋_GB2312" w:hAnsi="宋体" w:hint="eastAsia"/>
          <w:sz w:val="32"/>
          <w:szCs w:val="32"/>
        </w:rPr>
        <w:t>现将海南省全民科学素质行动计划实施纲要工作办公室《海南省2020年全民科学素质行动工作要点》印发给你们，请结合实际贯彻落实，确保我省2020年全民科学素质工作任务圆满完成。</w:t>
      </w:r>
    </w:p>
    <w:p w:rsidR="00E10CDA" w:rsidRDefault="00E10CDA" w:rsidP="00E10CDA">
      <w:pPr>
        <w:spacing w:line="600" w:lineRule="exact"/>
        <w:rPr>
          <w:rFonts w:ascii="仿宋_GB2312" w:eastAsia="仿宋_GB2312" w:hAnsi="宋体"/>
          <w:sz w:val="32"/>
          <w:szCs w:val="32"/>
        </w:rPr>
      </w:pPr>
    </w:p>
    <w:p w:rsidR="004B03DD" w:rsidRDefault="004B03DD" w:rsidP="004B03DD">
      <w:pPr>
        <w:spacing w:line="600" w:lineRule="exact"/>
        <w:ind w:firstLine="645"/>
        <w:rPr>
          <w:rFonts w:ascii="仿宋_GB2312" w:eastAsia="仿宋_GB2312" w:hAnsi="宋体"/>
          <w:sz w:val="32"/>
          <w:szCs w:val="32"/>
        </w:rPr>
      </w:pPr>
      <w:r>
        <w:rPr>
          <w:rFonts w:ascii="仿宋_GB2312" w:eastAsia="仿宋_GB2312" w:hAnsi="宋体" w:hint="eastAsia"/>
          <w:sz w:val="32"/>
          <w:szCs w:val="32"/>
        </w:rPr>
        <w:t>联系人：蔡蕊</w:t>
      </w:r>
    </w:p>
    <w:p w:rsidR="004B03DD" w:rsidRDefault="004B03DD" w:rsidP="004B03DD">
      <w:pPr>
        <w:spacing w:line="600" w:lineRule="exact"/>
        <w:ind w:firstLine="645"/>
        <w:rPr>
          <w:rFonts w:ascii="仿宋_GB2312" w:eastAsia="仿宋_GB2312" w:hAnsi="宋体"/>
          <w:sz w:val="32"/>
          <w:szCs w:val="32"/>
        </w:rPr>
      </w:pPr>
      <w:r>
        <w:rPr>
          <w:rFonts w:ascii="仿宋_GB2312" w:eastAsia="仿宋_GB2312" w:hAnsi="宋体" w:hint="eastAsia"/>
          <w:sz w:val="32"/>
          <w:szCs w:val="32"/>
        </w:rPr>
        <w:t>电话：65332239</w:t>
      </w:r>
    </w:p>
    <w:p w:rsidR="004B03DD" w:rsidRDefault="004B03DD" w:rsidP="00E10CDA">
      <w:pPr>
        <w:jc w:val="left"/>
        <w:rPr>
          <w:rFonts w:ascii="仿宋_GB2312" w:eastAsia="仿宋_GB2312" w:hAnsi="宋体"/>
          <w:sz w:val="32"/>
          <w:szCs w:val="32"/>
        </w:rPr>
      </w:pPr>
    </w:p>
    <w:p w:rsidR="004B03DD" w:rsidRDefault="004B03DD" w:rsidP="004B03DD">
      <w:pPr>
        <w:ind w:leftChars="760" w:left="4476" w:hangingChars="900" w:hanging="2880"/>
        <w:jc w:val="left"/>
        <w:rPr>
          <w:rFonts w:ascii="仿宋_GB2312" w:eastAsia="仿宋_GB2312" w:hAnsi="宋体"/>
          <w:sz w:val="32"/>
          <w:szCs w:val="32"/>
        </w:rPr>
      </w:pPr>
      <w:r>
        <w:rPr>
          <w:rFonts w:ascii="仿宋_GB2312" w:eastAsia="仿宋_GB2312" w:hAnsi="宋体" w:hint="eastAsia"/>
          <w:sz w:val="32"/>
          <w:szCs w:val="32"/>
        </w:rPr>
        <w:t>省全民科学素质行动计划纲要实施工作办公室</w:t>
      </w:r>
    </w:p>
    <w:p w:rsidR="004B03DD" w:rsidRDefault="004B03DD" w:rsidP="004B03DD">
      <w:pPr>
        <w:ind w:leftChars="760" w:left="4476" w:hangingChars="900" w:hanging="2880"/>
        <w:jc w:val="center"/>
        <w:rPr>
          <w:rFonts w:ascii="仿宋_GB2312" w:eastAsia="仿宋_GB2312" w:hAnsi="宋体"/>
          <w:sz w:val="32"/>
          <w:szCs w:val="32"/>
        </w:rPr>
      </w:pPr>
      <w:r>
        <w:rPr>
          <w:rFonts w:ascii="仿宋_GB2312" w:eastAsia="仿宋_GB2312" w:hAnsi="宋体" w:hint="eastAsia"/>
          <w:sz w:val="32"/>
          <w:szCs w:val="32"/>
        </w:rPr>
        <w:t>(海南省科学技术协会代章)</w:t>
      </w:r>
    </w:p>
    <w:p w:rsidR="004B03DD" w:rsidRDefault="004B03DD" w:rsidP="004B03DD">
      <w:pPr>
        <w:ind w:leftChars="1824" w:left="4470" w:hangingChars="200" w:hanging="640"/>
        <w:jc w:val="left"/>
        <w:rPr>
          <w:rFonts w:ascii="仿宋_GB2312" w:eastAsia="仿宋_GB2312" w:hAnsi="宋体"/>
          <w:sz w:val="32"/>
          <w:szCs w:val="32"/>
        </w:rPr>
      </w:pPr>
      <w:r>
        <w:rPr>
          <w:rFonts w:ascii="仿宋_GB2312" w:eastAsia="仿宋_GB2312" w:hAnsi="宋体" w:hint="eastAsia"/>
          <w:sz w:val="32"/>
          <w:szCs w:val="32"/>
        </w:rPr>
        <w:t>2020年5月27日</w:t>
      </w:r>
    </w:p>
    <w:p w:rsidR="00C132BF" w:rsidRDefault="00C132BF"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E10CDA" w:rsidRDefault="00E10CDA" w:rsidP="00C132BF">
      <w:pPr>
        <w:spacing w:line="560" w:lineRule="exact"/>
        <w:jc w:val="left"/>
        <w:rPr>
          <w:rFonts w:ascii="仿宋_GB2312" w:eastAsia="仿宋_GB2312" w:hAnsi="方正小标宋简体" w:cs="方正小标宋简体"/>
          <w:sz w:val="32"/>
          <w:szCs w:val="32"/>
        </w:rPr>
      </w:pPr>
    </w:p>
    <w:p w:rsidR="00BA5406" w:rsidRDefault="00BA5406" w:rsidP="00C132BF">
      <w:pPr>
        <w:spacing w:line="560" w:lineRule="exact"/>
        <w:jc w:val="left"/>
        <w:rPr>
          <w:rFonts w:ascii="仿宋_GB2312" w:eastAsia="仿宋_GB2312" w:hAnsi="方正小标宋简体" w:cs="方正小标宋简体"/>
          <w:sz w:val="32"/>
          <w:szCs w:val="32"/>
        </w:rPr>
      </w:pPr>
    </w:p>
    <w:p w:rsidR="00BA5406" w:rsidRDefault="00BA5406" w:rsidP="00C132BF">
      <w:pPr>
        <w:spacing w:line="560" w:lineRule="exact"/>
        <w:jc w:val="left"/>
        <w:rPr>
          <w:rFonts w:ascii="仿宋_GB2312" w:eastAsia="仿宋_GB2312" w:hAnsi="方正小标宋简体" w:cs="方正小标宋简体"/>
          <w:sz w:val="32"/>
          <w:szCs w:val="32"/>
        </w:rPr>
      </w:pPr>
    </w:p>
    <w:p w:rsidR="00BA5406" w:rsidRDefault="00BA5406" w:rsidP="00C132BF">
      <w:pPr>
        <w:spacing w:line="560" w:lineRule="exact"/>
        <w:jc w:val="left"/>
        <w:rPr>
          <w:rFonts w:ascii="仿宋_GB2312" w:eastAsia="仿宋_GB2312" w:hAnsi="方正小标宋简体" w:cs="方正小标宋简体"/>
          <w:sz w:val="32"/>
          <w:szCs w:val="32"/>
        </w:rPr>
      </w:pPr>
    </w:p>
    <w:p w:rsidR="00E10CDA" w:rsidRPr="004B03DD" w:rsidRDefault="00E10CDA" w:rsidP="00C132BF">
      <w:pPr>
        <w:spacing w:line="560" w:lineRule="exact"/>
        <w:jc w:val="left"/>
        <w:rPr>
          <w:rFonts w:ascii="仿宋_GB2312" w:eastAsia="仿宋_GB2312" w:hAnsi="方正小标宋简体" w:cs="方正小标宋简体"/>
          <w:sz w:val="32"/>
          <w:szCs w:val="32"/>
        </w:rPr>
      </w:pPr>
    </w:p>
    <w:p w:rsidR="00402CEF" w:rsidRDefault="002A1CBC">
      <w:pPr>
        <w:widowControl/>
        <w:tabs>
          <w:tab w:val="left" w:pos="1731"/>
        </w:tabs>
        <w:spacing w:line="720" w:lineRule="exact"/>
        <w:jc w:val="center"/>
        <w:rPr>
          <w:rFonts w:asciiTheme="majorEastAsia" w:eastAsiaTheme="majorEastAsia" w:hAnsiTheme="majorEastAsia" w:cs="方正小标宋简体"/>
          <w:b/>
          <w:bCs/>
          <w:sz w:val="44"/>
          <w:szCs w:val="44"/>
        </w:rPr>
      </w:pPr>
      <w:r>
        <w:rPr>
          <w:rFonts w:asciiTheme="majorEastAsia" w:eastAsiaTheme="majorEastAsia" w:hAnsiTheme="majorEastAsia" w:cs="方正小标宋简体" w:hint="eastAsia"/>
          <w:b/>
          <w:bCs/>
          <w:sz w:val="44"/>
          <w:szCs w:val="44"/>
        </w:rPr>
        <w:lastRenderedPageBreak/>
        <w:t>海南省2020年全民科学素质行动工作要点</w:t>
      </w:r>
    </w:p>
    <w:p w:rsidR="00402CEF" w:rsidRDefault="00402CEF">
      <w:pPr>
        <w:spacing w:line="600" w:lineRule="exact"/>
        <w:rPr>
          <w:rFonts w:ascii="Times New Roman" w:eastAsia="楷体_GB2312" w:hAnsi="Times New Roman" w:cs="Times New Roman"/>
          <w:color w:val="000000" w:themeColor="text1"/>
          <w:sz w:val="32"/>
          <w:szCs w:val="32"/>
        </w:rPr>
      </w:pPr>
    </w:p>
    <w:p w:rsidR="00402CEF" w:rsidRDefault="002A1CBC">
      <w:pPr>
        <w:spacing w:line="600" w:lineRule="exact"/>
        <w:ind w:firstLineChars="200" w:firstLine="640"/>
        <w:rPr>
          <w:rStyle w:val="a7"/>
          <w:rFonts w:ascii="Times New Roman" w:eastAsia="仿宋_GB2312" w:hAnsi="Times New Roman" w:cs="Times New Roman"/>
          <w:i w:val="0"/>
          <w:iCs/>
          <w:color w:val="000000" w:themeColor="text1"/>
          <w:sz w:val="32"/>
          <w:szCs w:val="32"/>
          <w:shd w:val="clear" w:color="auto" w:fill="FFFFFF"/>
        </w:rPr>
      </w:pPr>
      <w:r>
        <w:rPr>
          <w:rStyle w:val="a7"/>
          <w:rFonts w:ascii="Times New Roman" w:eastAsia="仿宋_GB2312" w:hAnsi="Times New Roman" w:cs="Times New Roman" w:hint="eastAsia"/>
          <w:i w:val="0"/>
          <w:iCs/>
          <w:color w:val="000000" w:themeColor="text1"/>
          <w:sz w:val="32"/>
          <w:szCs w:val="32"/>
          <w:shd w:val="clear" w:color="auto" w:fill="FFFFFF"/>
        </w:rPr>
        <w:t>2020</w:t>
      </w:r>
      <w:r>
        <w:rPr>
          <w:rStyle w:val="a7"/>
          <w:rFonts w:ascii="Times New Roman" w:eastAsia="仿宋_GB2312" w:hAnsi="Times New Roman" w:cs="Times New Roman" w:hint="eastAsia"/>
          <w:i w:val="0"/>
          <w:iCs/>
          <w:color w:val="000000" w:themeColor="text1"/>
          <w:sz w:val="32"/>
          <w:szCs w:val="32"/>
          <w:shd w:val="clear" w:color="auto" w:fill="FFFFFF"/>
        </w:rPr>
        <w:t>年是决胜全面建成小康社会和决战脱贫攻坚之年，是《海南省</w:t>
      </w:r>
      <w:r w:rsidR="00336DA5" w:rsidRPr="00336DA5">
        <w:rPr>
          <w:rStyle w:val="a7"/>
          <w:rFonts w:ascii="Times New Roman" w:eastAsia="仿宋_GB2312" w:hAnsi="Times New Roman" w:cs="Times New Roman" w:hint="eastAsia"/>
          <w:i w:val="0"/>
          <w:iCs/>
          <w:color w:val="000000" w:themeColor="text1"/>
          <w:sz w:val="32"/>
          <w:szCs w:val="32"/>
          <w:shd w:val="clear" w:color="auto" w:fill="FFFFFF"/>
        </w:rPr>
        <w:t>全民科学素质行动计划纲要实施方案</w:t>
      </w:r>
      <w:r>
        <w:rPr>
          <w:rStyle w:val="a7"/>
          <w:rFonts w:ascii="Times New Roman" w:eastAsia="仿宋_GB2312" w:hAnsi="Times New Roman" w:cs="Times New Roman" w:hint="eastAsia"/>
          <w:i w:val="0"/>
          <w:iCs/>
          <w:color w:val="000000" w:themeColor="text1"/>
          <w:sz w:val="32"/>
          <w:szCs w:val="32"/>
          <w:shd w:val="clear" w:color="auto" w:fill="FFFFFF"/>
        </w:rPr>
        <w:t>（</w:t>
      </w:r>
      <w:r>
        <w:rPr>
          <w:rStyle w:val="a7"/>
          <w:rFonts w:ascii="Times New Roman" w:eastAsia="仿宋_GB2312" w:hAnsi="Times New Roman" w:cs="Times New Roman" w:hint="eastAsia"/>
          <w:i w:val="0"/>
          <w:iCs/>
          <w:color w:val="000000" w:themeColor="text1"/>
          <w:sz w:val="32"/>
          <w:szCs w:val="32"/>
          <w:shd w:val="clear" w:color="auto" w:fill="FFFFFF"/>
        </w:rPr>
        <w:t>20</w:t>
      </w:r>
      <w:r w:rsidR="00336DA5">
        <w:rPr>
          <w:rStyle w:val="a7"/>
          <w:rFonts w:ascii="Times New Roman" w:eastAsia="仿宋_GB2312" w:hAnsi="Times New Roman" w:cs="Times New Roman" w:hint="eastAsia"/>
          <w:i w:val="0"/>
          <w:iCs/>
          <w:color w:val="000000" w:themeColor="text1"/>
          <w:sz w:val="32"/>
          <w:szCs w:val="32"/>
          <w:shd w:val="clear" w:color="auto" w:fill="FFFFFF"/>
        </w:rPr>
        <w:t>16</w:t>
      </w:r>
      <w:r>
        <w:rPr>
          <w:rStyle w:val="a7"/>
          <w:rFonts w:ascii="Times New Roman" w:eastAsia="仿宋_GB2312" w:hAnsi="Times New Roman" w:cs="Times New Roman" w:hint="eastAsia"/>
          <w:i w:val="0"/>
          <w:iCs/>
          <w:color w:val="000000" w:themeColor="text1"/>
          <w:sz w:val="32"/>
          <w:szCs w:val="32"/>
          <w:shd w:val="clear" w:color="auto" w:fill="FFFFFF"/>
        </w:rPr>
        <w:t>-2020</w:t>
      </w:r>
      <w:r>
        <w:rPr>
          <w:rStyle w:val="a7"/>
          <w:rFonts w:ascii="Times New Roman" w:eastAsia="仿宋_GB2312" w:hAnsi="Times New Roman" w:cs="Times New Roman" w:hint="eastAsia"/>
          <w:i w:val="0"/>
          <w:iCs/>
          <w:color w:val="000000" w:themeColor="text1"/>
          <w:sz w:val="32"/>
          <w:szCs w:val="32"/>
          <w:shd w:val="clear" w:color="auto" w:fill="FFFFFF"/>
        </w:rPr>
        <w:t>年）》的收官之年，也是海南自贸港建设开局</w:t>
      </w:r>
      <w:r>
        <w:rPr>
          <w:rStyle w:val="a7"/>
          <w:rFonts w:ascii="Times New Roman" w:eastAsia="仿宋_GB2312" w:hAnsi="Times New Roman" w:cs="Times New Roman"/>
          <w:i w:val="0"/>
          <w:iCs/>
          <w:color w:val="000000" w:themeColor="text1"/>
          <w:sz w:val="32"/>
          <w:szCs w:val="32"/>
          <w:shd w:val="clear" w:color="auto" w:fill="FFFFFF"/>
        </w:rPr>
        <w:t>之年。</w:t>
      </w:r>
      <w:r w:rsidRPr="00336DA5">
        <w:rPr>
          <w:rStyle w:val="a7"/>
          <w:rFonts w:ascii="Times New Roman" w:eastAsia="仿宋_GB2312" w:hAnsi="Times New Roman" w:cs="Times New Roman"/>
          <w:i w:val="0"/>
          <w:iCs/>
          <w:color w:val="000000" w:themeColor="text1"/>
          <w:sz w:val="32"/>
          <w:szCs w:val="32"/>
          <w:shd w:val="clear" w:color="auto" w:fill="FFFFFF"/>
        </w:rPr>
        <w:t>为扎实推进我省全民科学素质工作，聚焦重点、补齐短板、精准发力，做精做强</w:t>
      </w:r>
      <w:r w:rsidRPr="00336DA5">
        <w:rPr>
          <w:rStyle w:val="a7"/>
          <w:rFonts w:ascii="Times New Roman" w:eastAsia="仿宋_GB2312" w:hAnsi="Times New Roman" w:cs="Times New Roman"/>
          <w:i w:val="0"/>
          <w:iCs/>
          <w:color w:val="000000" w:themeColor="text1"/>
          <w:sz w:val="32"/>
          <w:szCs w:val="32"/>
          <w:shd w:val="clear" w:color="auto" w:fill="FFFFFF"/>
        </w:rPr>
        <w:t>“</w:t>
      </w:r>
      <w:r w:rsidRPr="00336DA5">
        <w:rPr>
          <w:rStyle w:val="a7"/>
          <w:rFonts w:ascii="Times New Roman" w:eastAsia="仿宋_GB2312" w:hAnsi="Times New Roman" w:cs="Times New Roman"/>
          <w:i w:val="0"/>
          <w:iCs/>
          <w:color w:val="000000" w:themeColor="text1"/>
          <w:sz w:val="32"/>
          <w:szCs w:val="32"/>
          <w:shd w:val="clear" w:color="auto" w:fill="FFFFFF"/>
        </w:rPr>
        <w:t>科普之翼</w:t>
      </w:r>
      <w:r w:rsidRPr="00336DA5">
        <w:rPr>
          <w:rStyle w:val="a7"/>
          <w:rFonts w:ascii="Times New Roman" w:eastAsia="仿宋_GB2312" w:hAnsi="Times New Roman" w:cs="Times New Roman"/>
          <w:i w:val="0"/>
          <w:iCs/>
          <w:color w:val="000000" w:themeColor="text1"/>
          <w:sz w:val="32"/>
          <w:szCs w:val="32"/>
          <w:shd w:val="clear" w:color="auto" w:fill="FFFFFF"/>
        </w:rPr>
        <w:t>”</w:t>
      </w:r>
      <w:r w:rsidRPr="00336DA5">
        <w:rPr>
          <w:rStyle w:val="a7"/>
          <w:rFonts w:ascii="Times New Roman" w:eastAsia="仿宋_GB2312" w:hAnsi="Times New Roman" w:cs="Times New Roman"/>
          <w:i w:val="0"/>
          <w:iCs/>
          <w:color w:val="000000" w:themeColor="text1"/>
          <w:sz w:val="32"/>
          <w:szCs w:val="32"/>
          <w:shd w:val="clear" w:color="auto" w:fill="FFFFFF"/>
        </w:rPr>
        <w:t>，按照《面向建设世界科技强国的中国科协规划纲要》和省委、省政府部署要求，制定</w:t>
      </w:r>
      <w:r w:rsidRPr="00336DA5">
        <w:rPr>
          <w:rStyle w:val="a7"/>
          <w:rFonts w:ascii="Times New Roman" w:eastAsia="仿宋_GB2312" w:hAnsi="Times New Roman" w:cs="Times New Roman" w:hint="eastAsia"/>
          <w:i w:val="0"/>
          <w:iCs/>
          <w:color w:val="000000" w:themeColor="text1"/>
          <w:sz w:val="32"/>
          <w:szCs w:val="32"/>
          <w:shd w:val="clear" w:color="auto" w:fill="FFFFFF"/>
        </w:rPr>
        <w:t>以下工作要点</w:t>
      </w:r>
      <w:r>
        <w:rPr>
          <w:rStyle w:val="a7"/>
          <w:rFonts w:ascii="Times New Roman" w:eastAsia="仿宋_GB2312" w:hAnsi="Times New Roman" w:cs="Times New Roman" w:hint="eastAsia"/>
          <w:i w:val="0"/>
          <w:iCs/>
          <w:color w:val="000000" w:themeColor="text1"/>
          <w:sz w:val="32"/>
          <w:szCs w:val="32"/>
          <w:shd w:val="clear" w:color="auto" w:fill="FFFFFF"/>
        </w:rPr>
        <w:t>。</w:t>
      </w:r>
    </w:p>
    <w:p w:rsidR="00402CEF" w:rsidRDefault="002A1CBC">
      <w:pPr>
        <w:spacing w:line="600" w:lineRule="exact"/>
        <w:ind w:firstLineChars="200" w:firstLine="672"/>
        <w:rPr>
          <w:rStyle w:val="a6"/>
          <w:rFonts w:ascii="Times New Roman" w:eastAsia="黑体" w:hAnsi="Times New Roman" w:cs="Times New Roman"/>
          <w:b w:val="0"/>
          <w:bCs/>
          <w:color w:val="000000" w:themeColor="text1"/>
          <w:spacing w:val="8"/>
          <w:sz w:val="32"/>
          <w:szCs w:val="32"/>
          <w:shd w:val="clear" w:color="auto" w:fill="FFFFFF"/>
        </w:rPr>
      </w:pPr>
      <w:r>
        <w:rPr>
          <w:rStyle w:val="a6"/>
          <w:rFonts w:ascii="Times New Roman" w:eastAsia="黑体" w:hAnsi="Times New Roman" w:cs="Times New Roman" w:hint="eastAsia"/>
          <w:b w:val="0"/>
          <w:bCs/>
          <w:color w:val="000000" w:themeColor="text1"/>
          <w:spacing w:val="8"/>
          <w:sz w:val="32"/>
          <w:szCs w:val="32"/>
          <w:shd w:val="clear" w:color="auto" w:fill="FFFFFF"/>
        </w:rPr>
        <w:t>一、</w:t>
      </w:r>
      <w:r>
        <w:rPr>
          <w:rStyle w:val="a6"/>
          <w:rFonts w:ascii="Times New Roman" w:eastAsia="黑体" w:hAnsi="Times New Roman" w:cs="Times New Roman"/>
          <w:b w:val="0"/>
          <w:bCs/>
          <w:color w:val="000000" w:themeColor="text1"/>
          <w:spacing w:val="8"/>
          <w:sz w:val="32"/>
          <w:szCs w:val="32"/>
          <w:shd w:val="clear" w:color="auto" w:fill="FFFFFF"/>
        </w:rPr>
        <w:t>深入学习贯彻习近平新时代中国特色社会主义思想和党的十九大精神，把握新时代全民科学素质建设新要求</w:t>
      </w:r>
      <w:r>
        <w:rPr>
          <w:rStyle w:val="a6"/>
          <w:rFonts w:ascii="Times New Roman" w:eastAsia="黑体" w:hAnsi="Times New Roman" w:cs="Times New Roman" w:hint="eastAsia"/>
          <w:b w:val="0"/>
          <w:bCs/>
          <w:color w:val="000000" w:themeColor="text1"/>
          <w:spacing w:val="8"/>
          <w:sz w:val="32"/>
          <w:szCs w:val="32"/>
          <w:shd w:val="clear" w:color="auto" w:fill="FFFFFF"/>
        </w:rPr>
        <w:t>。</w:t>
      </w:r>
      <w:r>
        <w:rPr>
          <w:rStyle w:val="a6"/>
          <w:rFonts w:ascii="Times New Roman" w:eastAsia="黑体" w:hAnsi="Times New Roman" w:cs="Times New Roman" w:hint="eastAsia"/>
          <w:b w:val="0"/>
          <w:bCs/>
          <w:color w:val="000000" w:themeColor="text1"/>
          <w:spacing w:val="8"/>
          <w:sz w:val="32"/>
          <w:szCs w:val="32"/>
          <w:shd w:val="clear" w:color="auto" w:fill="FFFFFF"/>
        </w:rPr>
        <w:t xml:space="preserve"> </w:t>
      </w:r>
    </w:p>
    <w:p w:rsidR="00402CEF" w:rsidRDefault="002A1CBC">
      <w:pPr>
        <w:spacing w:line="600" w:lineRule="exact"/>
        <w:ind w:firstLineChars="200" w:firstLine="640"/>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推动习近平新时代中国特色社会主义思想在全民科学素质工作中的深化转化，深刻领会和落实习近平总书记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把科学普及与科技创新放在同等重要的位置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以及关于实施创新驱动发展战略、乡村振兴战略、健康中国战略、国家治理体系和治理能力现代化等重要论述，</w:t>
      </w:r>
      <w:r>
        <w:rPr>
          <w:rFonts w:ascii="Times New Roman" w:eastAsia="仿宋_GB2312" w:hAnsi="Times New Roman" w:cs="Times New Roman" w:hint="eastAsia"/>
          <w:color w:val="000000" w:themeColor="text1"/>
          <w:sz w:val="32"/>
          <w:szCs w:val="32"/>
        </w:rPr>
        <w:t>认真学习贯彻习近平总书记考察海南时的重要讲话精神，</w:t>
      </w:r>
      <w:r>
        <w:rPr>
          <w:rFonts w:ascii="Times New Roman" w:eastAsia="仿宋_GB2312" w:hAnsi="Times New Roman" w:cs="Times New Roman"/>
          <w:color w:val="000000" w:themeColor="text1"/>
          <w:sz w:val="32"/>
          <w:szCs w:val="32"/>
        </w:rPr>
        <w:t>探索加强全民科学素质工作的有效途径</w:t>
      </w:r>
      <w:r>
        <w:rPr>
          <w:rFonts w:ascii="Times New Roman" w:eastAsia="仿宋_GB2312" w:hAnsi="Times New Roman" w:cs="Times New Roman" w:hint="eastAsia"/>
          <w:color w:val="000000" w:themeColor="text1"/>
          <w:sz w:val="32"/>
          <w:szCs w:val="32"/>
        </w:rPr>
        <w:t>，为海南自贸港建设作出新贡献</w:t>
      </w:r>
      <w:r>
        <w:rPr>
          <w:rFonts w:ascii="Times New Roman" w:eastAsia="仿宋_GB2312" w:hAnsi="Times New Roman" w:cs="Times New Roman"/>
          <w:color w:val="000000" w:themeColor="text1"/>
          <w:sz w:val="32"/>
          <w:szCs w:val="32"/>
        </w:rPr>
        <w:t>。</w:t>
      </w:r>
      <w:r w:rsidRPr="0015395E">
        <w:rPr>
          <w:rFonts w:ascii="楷体_GB2312" w:eastAsia="楷体_GB2312"/>
          <w:bCs/>
          <w:color w:val="000000"/>
          <w:spacing w:val="-4"/>
          <w:sz w:val="32"/>
          <w:szCs w:val="32"/>
        </w:rPr>
        <w:t>（</w:t>
      </w:r>
      <w:r w:rsidRPr="0015395E">
        <w:rPr>
          <w:rFonts w:ascii="楷体_GB2312" w:eastAsia="楷体_GB2312" w:hint="eastAsia"/>
          <w:bCs/>
          <w:color w:val="000000"/>
          <w:spacing w:val="-4"/>
          <w:sz w:val="32"/>
          <w:szCs w:val="32"/>
        </w:rPr>
        <w:t>各</w:t>
      </w:r>
      <w:r w:rsidRPr="0015395E">
        <w:rPr>
          <w:rFonts w:ascii="楷体_GB2312" w:eastAsia="楷体_GB2312"/>
          <w:bCs/>
          <w:color w:val="000000"/>
          <w:spacing w:val="-4"/>
          <w:sz w:val="32"/>
          <w:szCs w:val="32"/>
        </w:rPr>
        <w:t>成员单位）</w:t>
      </w:r>
    </w:p>
    <w:p w:rsidR="00402CEF" w:rsidRDefault="002A1CBC">
      <w:pPr>
        <w:snapToGrid w:val="0"/>
        <w:spacing w:line="560" w:lineRule="exact"/>
        <w:ind w:firstLineChars="200" w:firstLine="640"/>
        <w:rPr>
          <w:rFonts w:ascii="楷体_GB2312" w:eastAsia="楷体_GB2312"/>
          <w:b/>
          <w:bCs/>
          <w:color w:val="000000"/>
          <w:spacing w:val="-4"/>
          <w:sz w:val="32"/>
          <w:szCs w:val="32"/>
          <w:lang w:val="zh-CN"/>
        </w:rPr>
      </w:pPr>
      <w:r>
        <w:rPr>
          <w:rFonts w:ascii="仿宋_GB2312" w:eastAsia="仿宋_GB2312" w:hAnsi="Times New Roman" w:cs="Times New Roman" w:hint="eastAsia"/>
          <w:color w:val="000000" w:themeColor="text1"/>
          <w:sz w:val="32"/>
          <w:szCs w:val="32"/>
        </w:rPr>
        <w:t>2.</w:t>
      </w:r>
      <w:r>
        <w:rPr>
          <w:rStyle w:val="a7"/>
          <w:rFonts w:ascii="仿宋_GB2312" w:eastAsia="仿宋_GB2312" w:hint="eastAsia"/>
        </w:rPr>
        <w:t xml:space="preserve"> </w:t>
      </w:r>
      <w:r>
        <w:rPr>
          <w:rFonts w:ascii="仿宋_GB2312" w:eastAsia="仿宋_GB2312" w:hAnsi="Times New Roman" w:cs="Times New Roman" w:hint="eastAsia"/>
          <w:color w:val="000000" w:themeColor="text1"/>
          <w:sz w:val="32"/>
          <w:szCs w:val="32"/>
        </w:rPr>
        <w:t>大力开展新冠肺炎疫情防控应急科普，统筹利用各类传播渠道，加强联动，形成合力。</w:t>
      </w:r>
      <w:r>
        <w:rPr>
          <w:rFonts w:ascii="仿宋_GB2312" w:eastAsia="仿宋_GB2312" w:hint="eastAsia"/>
          <w:color w:val="000000"/>
          <w:spacing w:val="-4"/>
          <w:sz w:val="32"/>
          <w:szCs w:val="32"/>
        </w:rPr>
        <w:t>探索建立全省应急科普</w:t>
      </w:r>
      <w:r>
        <w:rPr>
          <w:rFonts w:ascii="仿宋_GB2312" w:eastAsia="仿宋_GB2312" w:hint="eastAsia"/>
          <w:sz w:val="32"/>
          <w:szCs w:val="32"/>
        </w:rPr>
        <w:t>快速响应</w:t>
      </w:r>
      <w:r>
        <w:rPr>
          <w:rFonts w:ascii="仿宋_GB2312" w:eastAsia="仿宋_GB2312" w:hint="eastAsia"/>
          <w:color w:val="000000"/>
          <w:spacing w:val="-4"/>
          <w:sz w:val="32"/>
          <w:szCs w:val="32"/>
        </w:rPr>
        <w:t>机制</w:t>
      </w:r>
      <w:r>
        <w:rPr>
          <w:rFonts w:ascii="仿宋_GB2312" w:eastAsia="仿宋_GB2312" w:hint="eastAsia"/>
          <w:sz w:val="32"/>
          <w:szCs w:val="32"/>
        </w:rPr>
        <w:t>，建立党政部门、学术团体、权威专家、医疗机构、科研机构等多元主体协同发声机制，将科普与舆论引导、</w:t>
      </w:r>
      <w:r>
        <w:rPr>
          <w:rFonts w:ascii="仿宋_GB2312" w:eastAsia="仿宋_GB2312" w:hint="eastAsia"/>
          <w:sz w:val="32"/>
          <w:szCs w:val="32"/>
        </w:rPr>
        <w:lastRenderedPageBreak/>
        <w:t>政策措施</w:t>
      </w:r>
      <w:r>
        <w:rPr>
          <w:rFonts w:ascii="Times New Roman" w:eastAsia="仿宋_GB2312" w:hAnsi="Times New Roman" w:cs="Times New Roman" w:hint="eastAsia"/>
          <w:color w:val="000000" w:themeColor="text1"/>
          <w:sz w:val="32"/>
          <w:szCs w:val="32"/>
          <w:lang w:val="zh-CN"/>
        </w:rPr>
        <w:t>宣传结合，规范发声渠道，辟除虚假信息，助力新冠肺炎疫情防控和经济社会发展“两手都要硬、两战都要赢”。</w:t>
      </w:r>
      <w:r w:rsidRPr="0015395E">
        <w:rPr>
          <w:rFonts w:ascii="楷体_GB2312" w:eastAsia="楷体_GB2312" w:hint="eastAsia"/>
          <w:bCs/>
          <w:color w:val="000000"/>
          <w:spacing w:val="-4"/>
          <w:sz w:val="32"/>
          <w:szCs w:val="32"/>
        </w:rPr>
        <w:t>（各</w:t>
      </w:r>
      <w:r w:rsidRPr="0015395E">
        <w:rPr>
          <w:rFonts w:ascii="楷体_GB2312" w:eastAsia="楷体_GB2312"/>
          <w:bCs/>
          <w:color w:val="000000"/>
          <w:spacing w:val="-4"/>
          <w:sz w:val="32"/>
          <w:szCs w:val="32"/>
        </w:rPr>
        <w:t>成员单位</w:t>
      </w:r>
      <w:r w:rsidRPr="0015395E">
        <w:rPr>
          <w:rFonts w:ascii="楷体_GB2312" w:eastAsia="楷体_GB2312" w:hint="eastAsia"/>
          <w:bCs/>
          <w:color w:val="000000"/>
          <w:spacing w:val="-4"/>
          <w:sz w:val="32"/>
          <w:szCs w:val="32"/>
        </w:rPr>
        <w:t>、各级科学素质纲要实施工作办公室）</w:t>
      </w:r>
    </w:p>
    <w:p w:rsidR="00402CEF" w:rsidRDefault="002A1CBC">
      <w:pPr>
        <w:snapToGrid w:val="0"/>
        <w:spacing w:line="560" w:lineRule="exact"/>
        <w:ind w:firstLineChars="200" w:firstLine="640"/>
        <w:rPr>
          <w:rFonts w:ascii="楷体_GB2312" w:eastAsia="楷体_GB2312"/>
          <w:b/>
          <w:bCs/>
          <w:color w:val="000000"/>
          <w:spacing w:val="-4"/>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lang w:val="zh-CN"/>
        </w:rPr>
        <w:t>.</w:t>
      </w:r>
      <w:r>
        <w:rPr>
          <w:rFonts w:ascii="仿宋_GB2312" w:eastAsia="仿宋_GB2312" w:hint="eastAsia"/>
          <w:color w:val="000000"/>
          <w:spacing w:val="-4"/>
          <w:sz w:val="32"/>
          <w:szCs w:val="32"/>
        </w:rPr>
        <w:t xml:space="preserve"> </w:t>
      </w:r>
      <w:r>
        <w:rPr>
          <w:rFonts w:ascii="仿宋_GB2312" w:eastAsia="仿宋_GB2312" w:hint="eastAsia"/>
          <w:sz w:val="32"/>
          <w:szCs w:val="32"/>
        </w:rPr>
        <w:t>围绕海南自贸港发展战略和人民群众高质量科普需求，鼓励的引导全省科技工作者开展科技志愿服务，助力新时代文明实践中心建设，在推动全省经济社会创新发展、建设社会主义先进文化、优化社会治理体系等方面发挥积极作用。</w:t>
      </w:r>
      <w:r w:rsidRPr="0015395E">
        <w:rPr>
          <w:rFonts w:ascii="楷体_GB2312" w:eastAsia="楷体_GB2312" w:hint="eastAsia"/>
          <w:bCs/>
          <w:color w:val="000000"/>
          <w:spacing w:val="-4"/>
          <w:sz w:val="32"/>
          <w:szCs w:val="32"/>
        </w:rPr>
        <w:t>（各成员单位）</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仿宋_GB2312" w:eastAsia="仿宋_GB2312" w:hint="eastAsia"/>
          <w:sz w:val="32"/>
          <w:szCs w:val="32"/>
        </w:rPr>
        <w:t>4.</w:t>
      </w:r>
      <w:r>
        <w:rPr>
          <w:rFonts w:ascii="Times New Roman" w:eastAsia="仿宋_GB2312" w:hAnsi="Times New Roman" w:cs="Times New Roman" w:hint="eastAsia"/>
          <w:color w:val="000000" w:themeColor="text1"/>
          <w:sz w:val="32"/>
          <w:szCs w:val="32"/>
        </w:rPr>
        <w:t>贴近百姓现实需求，开展科</w:t>
      </w:r>
      <w:r w:rsidRPr="00336DA5">
        <w:rPr>
          <w:rFonts w:ascii="Times New Roman" w:eastAsia="仿宋_GB2312" w:hAnsi="Times New Roman" w:cs="Times New Roman" w:hint="eastAsia"/>
          <w:sz w:val="32"/>
          <w:szCs w:val="32"/>
        </w:rPr>
        <w:t>技活动月、科普日、科技工作者日、文化科技卫生“三下乡”、</w:t>
      </w:r>
      <w:r w:rsidR="002C398E" w:rsidRPr="00336DA5">
        <w:rPr>
          <w:rFonts w:ascii="Times New Roman" w:eastAsia="仿宋_GB2312" w:hAnsi="Times New Roman" w:cs="Times New Roman" w:hint="eastAsia"/>
          <w:sz w:val="32"/>
          <w:szCs w:val="32"/>
        </w:rPr>
        <w:t>安全生产月、</w:t>
      </w:r>
      <w:r w:rsidRPr="00336DA5">
        <w:rPr>
          <w:rFonts w:ascii="Times New Roman" w:eastAsia="仿宋_GB2312" w:hAnsi="Times New Roman" w:cs="Times New Roman" w:hint="eastAsia"/>
          <w:sz w:val="32"/>
          <w:szCs w:val="32"/>
        </w:rPr>
        <w:t>防灾减灾日、世界气象日、世界环境日、全国食品安全宣传周</w:t>
      </w:r>
      <w:r>
        <w:rPr>
          <w:rFonts w:ascii="Times New Roman" w:eastAsia="仿宋_GB2312" w:hAnsi="Times New Roman" w:cs="Times New Roman" w:hint="eastAsia"/>
          <w:color w:val="000000" w:themeColor="text1"/>
          <w:sz w:val="32"/>
          <w:szCs w:val="32"/>
        </w:rPr>
        <w:t>、健康中国行等活动，围绕群众关注的卫生健康、生态环境、食品安全等领域热点问题，及时应对，主动发声，开展热点科普，营造科学理性的社会氛围。</w:t>
      </w:r>
      <w:r w:rsidRPr="0015395E">
        <w:rPr>
          <w:rFonts w:ascii="楷体_GB2312" w:eastAsia="楷体_GB2312" w:hint="eastAsia"/>
          <w:color w:val="000000"/>
          <w:spacing w:val="-4"/>
          <w:sz w:val="32"/>
          <w:szCs w:val="32"/>
        </w:rPr>
        <w:t>（各成员单位）</w:t>
      </w:r>
    </w:p>
    <w:p w:rsidR="00402CEF" w:rsidRDefault="002A1CBC">
      <w:pPr>
        <w:spacing w:line="600" w:lineRule="exact"/>
        <w:ind w:firstLineChars="200" w:firstLine="672"/>
        <w:rPr>
          <w:rStyle w:val="a6"/>
          <w:rFonts w:ascii="Times New Roman" w:eastAsia="黑体" w:hAnsi="Times New Roman" w:cs="Times New Roman"/>
          <w:b w:val="0"/>
          <w:color w:val="000000" w:themeColor="text1"/>
          <w:spacing w:val="8"/>
          <w:sz w:val="32"/>
          <w:szCs w:val="32"/>
          <w:shd w:val="clear" w:color="auto" w:fill="FFFFFF"/>
        </w:rPr>
      </w:pPr>
      <w:r>
        <w:rPr>
          <w:rStyle w:val="a6"/>
          <w:rFonts w:ascii="Times New Roman" w:eastAsia="黑体" w:hAnsi="Times New Roman" w:cs="Times New Roman" w:hint="eastAsia"/>
          <w:b w:val="0"/>
          <w:color w:val="000000" w:themeColor="text1"/>
          <w:spacing w:val="8"/>
          <w:sz w:val="32"/>
          <w:szCs w:val="32"/>
          <w:shd w:val="clear" w:color="auto" w:fill="FFFFFF"/>
        </w:rPr>
        <w:t>二、</w:t>
      </w:r>
      <w:r>
        <w:rPr>
          <w:rStyle w:val="a6"/>
          <w:rFonts w:ascii="Times New Roman" w:eastAsia="黑体" w:hAnsi="Times New Roman" w:cs="Times New Roman"/>
          <w:b w:val="0"/>
          <w:color w:val="000000" w:themeColor="text1"/>
          <w:spacing w:val="8"/>
          <w:sz w:val="32"/>
          <w:szCs w:val="32"/>
          <w:shd w:val="clear" w:color="auto" w:fill="FFFFFF"/>
        </w:rPr>
        <w:t>完善长效工作机制，激发公民科学素质建设新动力</w:t>
      </w:r>
      <w:r>
        <w:rPr>
          <w:rStyle w:val="a6"/>
          <w:rFonts w:ascii="Times New Roman" w:eastAsia="黑体" w:hAnsi="Times New Roman" w:cs="Times New Roman" w:hint="eastAsia"/>
          <w:b w:val="0"/>
          <w:color w:val="000000" w:themeColor="text1"/>
          <w:spacing w:val="8"/>
          <w:sz w:val="32"/>
          <w:szCs w:val="32"/>
          <w:shd w:val="clear" w:color="auto" w:fill="FFFFFF"/>
        </w:rPr>
        <w:t>。</w:t>
      </w:r>
    </w:p>
    <w:p w:rsidR="00402CEF" w:rsidRDefault="002A1CBC">
      <w:pPr>
        <w:spacing w:line="600" w:lineRule="exact"/>
        <w:ind w:firstLineChars="200" w:firstLine="640"/>
        <w:rPr>
          <w:rFonts w:ascii="Times New Roman" w:eastAsia="楷体"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加强党对全民科学素质工作的领导，落实各级政府的主体责任，完善全民科学素质实施工作机制，将全民科学素质工作纳入本地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经济社会发展总体规划，加大支持力度。</w:t>
      </w:r>
      <w:r>
        <w:rPr>
          <w:rFonts w:ascii="Times New Roman" w:eastAsia="楷体" w:hAnsi="Times New Roman" w:cs="Times New Roman"/>
          <w:color w:val="000000" w:themeColor="text1"/>
          <w:sz w:val="32"/>
          <w:szCs w:val="32"/>
        </w:rPr>
        <w:t>（</w:t>
      </w:r>
      <w:r>
        <w:rPr>
          <w:rFonts w:ascii="Times New Roman" w:eastAsia="楷体" w:hAnsi="Times New Roman" w:cs="Times New Roman" w:hint="eastAsia"/>
          <w:color w:val="000000" w:themeColor="text1"/>
          <w:sz w:val="32"/>
          <w:szCs w:val="32"/>
        </w:rPr>
        <w:t>各</w:t>
      </w:r>
      <w:r>
        <w:rPr>
          <w:rFonts w:ascii="Times New Roman" w:eastAsia="楷体" w:hAnsi="Times New Roman" w:cs="Times New Roman"/>
          <w:color w:val="000000" w:themeColor="text1"/>
          <w:sz w:val="32"/>
          <w:szCs w:val="32"/>
        </w:rPr>
        <w:t>成员单位、各级科学素质纲要实施工作办公室）</w:t>
      </w:r>
    </w:p>
    <w:p w:rsidR="00402CEF" w:rsidRDefault="002A1CBC">
      <w:pPr>
        <w:spacing w:line="600" w:lineRule="exact"/>
        <w:ind w:firstLineChars="200" w:firstLine="640"/>
        <w:rPr>
          <w:rFonts w:ascii="Times New Roman" w:eastAsia="楷体"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发挥省科学素质纲要实施工作办公室职能</w:t>
      </w:r>
      <w:r>
        <w:rPr>
          <w:rFonts w:ascii="Times New Roman" w:eastAsia="仿宋_GB2312" w:hAnsi="Times New Roman" w:cs="Times New Roman" w:hint="eastAsia"/>
          <w:color w:val="000000" w:themeColor="text1"/>
          <w:sz w:val="32"/>
          <w:szCs w:val="32"/>
        </w:rPr>
        <w:t>作用</w:t>
      </w:r>
      <w:r>
        <w:rPr>
          <w:rFonts w:ascii="Times New Roman" w:eastAsia="仿宋_GB2312" w:hAnsi="Times New Roman" w:cs="Times New Roman"/>
          <w:color w:val="000000" w:themeColor="text1"/>
          <w:sz w:val="32"/>
          <w:szCs w:val="32"/>
        </w:rPr>
        <w:t>。坚持大联合大协作机制，联合企业、高校、科研院所、媒体等，</w:t>
      </w:r>
      <w:r>
        <w:rPr>
          <w:rFonts w:ascii="Times New Roman" w:eastAsia="仿宋_GB2312" w:hAnsi="Times New Roman" w:cs="Times New Roman" w:hint="eastAsia"/>
          <w:color w:val="000000" w:themeColor="text1"/>
          <w:sz w:val="32"/>
          <w:szCs w:val="32"/>
        </w:rPr>
        <w:t>探索建立各单位密切协同的科普工作平台，</w:t>
      </w:r>
      <w:r>
        <w:rPr>
          <w:rFonts w:ascii="Times New Roman" w:eastAsia="仿宋_GB2312" w:hAnsi="Times New Roman" w:cs="Times New Roman"/>
          <w:color w:val="000000" w:themeColor="text1"/>
          <w:sz w:val="32"/>
          <w:szCs w:val="32"/>
        </w:rPr>
        <w:t>构建科普大生态圈。</w:t>
      </w:r>
      <w:r>
        <w:rPr>
          <w:rFonts w:ascii="Times New Roman" w:eastAsia="楷体" w:hAnsi="Times New Roman" w:cs="Times New Roman"/>
          <w:color w:val="000000" w:themeColor="text1"/>
          <w:sz w:val="32"/>
          <w:szCs w:val="32"/>
        </w:rPr>
        <w:t>（成员单位）</w:t>
      </w:r>
    </w:p>
    <w:p w:rsidR="00402CEF" w:rsidRDefault="002A1CBC">
      <w:pPr>
        <w:spacing w:line="600" w:lineRule="exact"/>
        <w:ind w:firstLineChars="200" w:firstLine="640"/>
        <w:rPr>
          <w:rFonts w:ascii="Times New Roman" w:eastAsia="楷体"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开展《全民科学素质行动计划纲要》实施工作评估、公民科学素质抽样调查，了解我省公民科学素质水平，总结好的经验做法，提高管理水平和实施效果。</w:t>
      </w:r>
      <w:r>
        <w:rPr>
          <w:rFonts w:ascii="Times New Roman" w:eastAsia="楷体" w:hAnsi="Times New Roman" w:cs="Times New Roman"/>
          <w:color w:val="000000" w:themeColor="text1"/>
          <w:sz w:val="32"/>
          <w:szCs w:val="32"/>
        </w:rPr>
        <w:t>（</w:t>
      </w:r>
      <w:r w:rsidR="00A860A5">
        <w:rPr>
          <w:rFonts w:ascii="Times New Roman" w:eastAsia="楷体" w:hAnsi="Times New Roman" w:cs="Times New Roman" w:hint="eastAsia"/>
          <w:color w:val="000000" w:themeColor="text1"/>
          <w:sz w:val="32"/>
          <w:szCs w:val="32"/>
        </w:rPr>
        <w:t>省政府办、</w:t>
      </w:r>
      <w:r>
        <w:rPr>
          <w:rFonts w:ascii="Times New Roman" w:eastAsia="楷体" w:hAnsi="Times New Roman" w:cs="Times New Roman"/>
          <w:color w:val="000000" w:themeColor="text1"/>
          <w:sz w:val="32"/>
          <w:szCs w:val="32"/>
        </w:rPr>
        <w:t>省科协）</w:t>
      </w:r>
    </w:p>
    <w:p w:rsidR="00402CEF" w:rsidRDefault="002A1CBC">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探索社会动员新机制，调动科技工作者参与科普工作积极性。充分发挥基层医院院长、学校校长、农技站站长等作用，鼓励高校、科研院所、企业开展科普工作。从资金投入、科研评价等方面引导科技工作者投身科普，促进学术资源科普化。</w:t>
      </w:r>
      <w:r>
        <w:rPr>
          <w:rFonts w:ascii="楷体" w:eastAsia="楷体" w:hAnsi="楷体" w:cs="Times New Roman"/>
          <w:color w:val="000000" w:themeColor="text1"/>
          <w:sz w:val="32"/>
          <w:szCs w:val="32"/>
        </w:rPr>
        <w:t>（</w:t>
      </w:r>
      <w:r>
        <w:rPr>
          <w:rFonts w:ascii="楷体" w:eastAsia="楷体" w:hAnsi="楷体" w:cs="Times New Roman" w:hint="eastAsia"/>
          <w:color w:val="000000" w:themeColor="text1"/>
          <w:sz w:val="32"/>
          <w:szCs w:val="32"/>
        </w:rPr>
        <w:t>各</w:t>
      </w:r>
      <w:r>
        <w:rPr>
          <w:rFonts w:ascii="楷体" w:eastAsia="楷体" w:hAnsi="楷体" w:cs="Times New Roman"/>
          <w:color w:val="000000" w:themeColor="text1"/>
          <w:sz w:val="32"/>
          <w:szCs w:val="32"/>
        </w:rPr>
        <w:t>成员单位）</w:t>
      </w:r>
    </w:p>
    <w:p w:rsidR="00402CEF" w:rsidRDefault="002A1CBC">
      <w:pPr>
        <w:spacing w:line="600" w:lineRule="exact"/>
        <w:ind w:firstLineChars="200" w:firstLine="616"/>
        <w:rPr>
          <w:rFonts w:ascii="黑体" w:eastAsia="黑体"/>
          <w:color w:val="000000"/>
          <w:sz w:val="32"/>
          <w:szCs w:val="32"/>
        </w:rPr>
      </w:pPr>
      <w:r>
        <w:rPr>
          <w:rFonts w:ascii="黑体" w:eastAsia="黑体" w:hint="eastAsia"/>
          <w:color w:val="000000"/>
          <w:spacing w:val="-6"/>
          <w:sz w:val="32"/>
          <w:szCs w:val="32"/>
        </w:rPr>
        <w:t>三、聚焦</w:t>
      </w:r>
      <w:r>
        <w:rPr>
          <w:rFonts w:ascii="黑体" w:eastAsia="黑体" w:hint="eastAsia"/>
          <w:color w:val="000000"/>
          <w:sz w:val="32"/>
          <w:szCs w:val="32"/>
        </w:rPr>
        <w:t>重点人群，狠抓全省公民科学素质提升</w:t>
      </w:r>
      <w:r w:rsidR="008851D1">
        <w:rPr>
          <w:rFonts w:ascii="黑体" w:eastAsia="黑体" w:hint="eastAsia"/>
          <w:color w:val="000000"/>
          <w:sz w:val="32"/>
          <w:szCs w:val="32"/>
        </w:rPr>
        <w:t>。</w:t>
      </w:r>
    </w:p>
    <w:p w:rsidR="00402CEF" w:rsidRDefault="002A1CBC">
      <w:pPr>
        <w:spacing w:line="60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（一）</w:t>
      </w:r>
      <w:r>
        <w:rPr>
          <w:rFonts w:ascii="Times New Roman" w:eastAsia="楷体" w:hAnsi="Times New Roman" w:cs="Times New Roman" w:hint="eastAsia"/>
          <w:b/>
          <w:bCs/>
          <w:color w:val="000000" w:themeColor="text1"/>
          <w:sz w:val="32"/>
          <w:szCs w:val="32"/>
        </w:rPr>
        <w:t>实施</w:t>
      </w:r>
      <w:r>
        <w:rPr>
          <w:rFonts w:ascii="Times New Roman" w:eastAsia="楷体" w:hAnsi="Times New Roman" w:cs="Times New Roman"/>
          <w:b/>
          <w:bCs/>
          <w:color w:val="000000" w:themeColor="text1"/>
          <w:sz w:val="32"/>
          <w:szCs w:val="32"/>
        </w:rPr>
        <w:t>青少年科学素质行动</w:t>
      </w:r>
    </w:p>
    <w:p w:rsidR="00402CEF" w:rsidRDefault="002A1CBC">
      <w:pPr>
        <w:snapToGrid w:val="0"/>
        <w:spacing w:line="560" w:lineRule="exact"/>
        <w:ind w:firstLineChars="200" w:firstLine="640"/>
        <w:rPr>
          <w:rFonts w:ascii="楷体" w:eastAsia="楷体" w:hAnsi="楷体" w:cs="Times New Roman"/>
          <w:color w:val="000000" w:themeColor="text1"/>
          <w:sz w:val="32"/>
          <w:szCs w:val="32"/>
        </w:rPr>
      </w:pPr>
      <w:r>
        <w:rPr>
          <w:rFonts w:ascii="仿宋_GB2312" w:eastAsia="仿宋_GB2312" w:hAnsi="方正仿宋简体" w:hint="eastAsia"/>
          <w:sz w:val="32"/>
          <w:szCs w:val="32"/>
        </w:rPr>
        <w:t>9</w:t>
      </w:r>
      <w:r>
        <w:rPr>
          <w:rFonts w:ascii="仿宋_GB2312" w:eastAsia="仿宋_GB2312" w:hint="eastAsia"/>
          <w:sz w:val="32"/>
          <w:szCs w:val="32"/>
        </w:rPr>
        <w:t>.</w:t>
      </w:r>
      <w:r>
        <w:rPr>
          <w:rFonts w:ascii="仿宋_GB2312" w:eastAsia="仿宋_GB2312" w:hAnsi="微软雅黑" w:hint="eastAsia"/>
          <w:sz w:val="32"/>
          <w:szCs w:val="32"/>
        </w:rPr>
        <w:t>加强科学学科课程建设，开展基于基础性课程的拓展性科学课程建设，制定课程设置方案。推动科技教育资源开放与共享，拓展传播渠道，丰富线上教育内容资源。改进教学方式，支持走班教学、STEM教育，加强创新实验室建设，培养学生的创新思维和探索精神。</w:t>
      </w:r>
      <w:r>
        <w:rPr>
          <w:rFonts w:ascii="楷体" w:eastAsia="楷体" w:hAnsi="楷体" w:cs="Times New Roman" w:hint="eastAsia"/>
          <w:color w:val="000000" w:themeColor="text1"/>
          <w:sz w:val="32"/>
          <w:szCs w:val="32"/>
        </w:rPr>
        <w:t>（省教育厅）</w:t>
      </w:r>
    </w:p>
    <w:p w:rsidR="00402CEF" w:rsidRDefault="002A1CBC">
      <w:pPr>
        <w:tabs>
          <w:tab w:val="left" w:pos="3686"/>
          <w:tab w:val="left" w:pos="6521"/>
        </w:tabs>
        <w:snapToGrid w:val="0"/>
        <w:spacing w:line="560" w:lineRule="exact"/>
        <w:ind w:firstLineChars="200" w:firstLine="640"/>
        <w:rPr>
          <w:rFonts w:ascii="楷体_GB2312" w:eastAsia="楷体_GB2312"/>
          <w:color w:val="000000"/>
          <w:spacing w:val="-4"/>
          <w:sz w:val="32"/>
          <w:szCs w:val="32"/>
        </w:rPr>
      </w:pPr>
      <w:r>
        <w:rPr>
          <w:rFonts w:ascii="仿宋_GB2312" w:eastAsia="仿宋_GB2312" w:hAnsi="华文仿宋" w:hint="eastAsia"/>
          <w:sz w:val="32"/>
          <w:szCs w:val="32"/>
        </w:rPr>
        <w:t>10.推动</w:t>
      </w:r>
      <w:r>
        <w:rPr>
          <w:rFonts w:eastAsia="仿宋_GB2312" w:hint="eastAsia"/>
          <w:bCs/>
          <w:sz w:val="32"/>
          <w:szCs w:val="32"/>
        </w:rPr>
        <w:t>青少年科技后备人才培养。办好全省青少年科技创新大赛，</w:t>
      </w:r>
      <w:r>
        <w:rPr>
          <w:rFonts w:ascii="仿宋_GB2312" w:eastAsia="仿宋_GB2312" w:hAnsi="微软雅黑" w:hint="eastAsia"/>
          <w:sz w:val="32"/>
          <w:szCs w:val="32"/>
        </w:rPr>
        <w:t>机器人大赛等，组织青少年科学调查体验活动、“大手牵小手科普行活动”</w:t>
      </w:r>
      <w:r>
        <w:rPr>
          <w:rFonts w:eastAsia="仿宋_GB2312" w:hint="eastAsia"/>
          <w:bCs/>
          <w:sz w:val="32"/>
          <w:szCs w:val="32"/>
        </w:rPr>
        <w:t>等活动，</w:t>
      </w:r>
      <w:r>
        <w:rPr>
          <w:rFonts w:ascii="仿宋_GB2312" w:eastAsia="仿宋_GB2312" w:hAnsi="华文仿宋" w:hint="eastAsia"/>
          <w:sz w:val="32"/>
          <w:szCs w:val="32"/>
        </w:rPr>
        <w:t>组织参加全国青少年科技创新大赛等活动，积极探索科技创新后备人才发现、选拔和培养机制。</w:t>
      </w:r>
      <w:r>
        <w:rPr>
          <w:rFonts w:ascii="楷体" w:eastAsia="楷体" w:hAnsi="楷体" w:cs="Times New Roman" w:hint="eastAsia"/>
          <w:color w:val="000000" w:themeColor="text1"/>
          <w:sz w:val="32"/>
          <w:szCs w:val="32"/>
        </w:rPr>
        <w:t>（省科协、省教育厅）</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仿宋_GB2312" w:eastAsia="仿宋_GB2312" w:hint="eastAsia"/>
          <w:sz w:val="32"/>
          <w:szCs w:val="32"/>
        </w:rPr>
        <w:t>11.</w:t>
      </w:r>
      <w:r>
        <w:rPr>
          <w:rFonts w:eastAsia="仿宋_GB2312" w:hint="eastAsia"/>
          <w:bCs/>
          <w:sz w:val="32"/>
          <w:szCs w:val="32"/>
        </w:rPr>
        <w:t>充分挖掘图书馆、实验室等校内资源，整合青少年宫、青少年科技活动中心等校外资源，利用好中小学生研学实践教育基（营）地，</w:t>
      </w:r>
      <w:r>
        <w:rPr>
          <w:rFonts w:ascii="仿宋_GB2312" w:eastAsia="仿宋_GB2312" w:hint="eastAsia"/>
          <w:sz w:val="32"/>
          <w:szCs w:val="32"/>
        </w:rPr>
        <w:t>加强科学精神、学习兴趣和实践能力</w:t>
      </w:r>
      <w:r>
        <w:rPr>
          <w:rFonts w:ascii="仿宋_GB2312" w:eastAsia="仿宋_GB2312" w:hint="eastAsia"/>
          <w:sz w:val="32"/>
          <w:szCs w:val="32"/>
        </w:rPr>
        <w:lastRenderedPageBreak/>
        <w:t>培养</w:t>
      </w:r>
      <w:r>
        <w:rPr>
          <w:rFonts w:ascii="仿宋_GB2312" w:eastAsia="仿宋_GB2312" w:hAnsi="华文仿宋" w:hint="eastAsia"/>
          <w:sz w:val="32"/>
          <w:szCs w:val="32"/>
        </w:rPr>
        <w:t>。积极推进科技场馆、博物馆、科普大篷车进校园。</w:t>
      </w:r>
      <w:r>
        <w:rPr>
          <w:rFonts w:ascii="仿宋_GB2312" w:eastAsia="仿宋_GB2312" w:hAnsi="仿宋" w:hint="eastAsia"/>
          <w:sz w:val="32"/>
          <w:szCs w:val="32"/>
        </w:rPr>
        <w:t>增强科普益智互动节目的吸引力，激发青少年的科学梦想。</w:t>
      </w:r>
      <w:r>
        <w:rPr>
          <w:rFonts w:ascii="仿宋_GB2312" w:eastAsia="仿宋_GB2312" w:hAnsi="华文仿宋" w:hint="eastAsia"/>
          <w:sz w:val="32"/>
          <w:szCs w:val="32"/>
        </w:rPr>
        <w:t>提升家庭教育科学化水平，</w:t>
      </w:r>
      <w:r>
        <w:rPr>
          <w:rFonts w:ascii="仿宋_GB2312" w:eastAsia="仿宋_GB2312" w:hAnsi="微软雅黑" w:hint="eastAsia"/>
          <w:sz w:val="32"/>
          <w:szCs w:val="32"/>
        </w:rPr>
        <w:t>开展科技辅导员培训、</w:t>
      </w:r>
      <w:r>
        <w:rPr>
          <w:rFonts w:ascii="仿宋_GB2312" w:eastAsia="仿宋_GB2312" w:hAnsi="华文仿宋" w:hint="eastAsia"/>
          <w:sz w:val="32"/>
          <w:szCs w:val="32"/>
        </w:rPr>
        <w:t>加大农村学校科技辅导员培训力度，面向农村留守儿童开展疫情防控、心理疏导、健康生活等方面的志愿服务</w:t>
      </w:r>
      <w:r>
        <w:rPr>
          <w:rFonts w:ascii="仿宋_GB2312" w:eastAsia="仿宋_GB2312" w:hint="eastAsia"/>
          <w:sz w:val="32"/>
          <w:szCs w:val="32"/>
        </w:rPr>
        <w:t>。</w:t>
      </w:r>
      <w:r>
        <w:rPr>
          <w:rFonts w:ascii="楷体" w:eastAsia="楷体" w:hAnsi="楷体" w:cs="Times New Roman" w:hint="eastAsia"/>
          <w:color w:val="000000" w:themeColor="text1"/>
          <w:sz w:val="32"/>
          <w:szCs w:val="32"/>
        </w:rPr>
        <w:t>（省教育厅、省科技厅、团省委、省妇联、省科协）</w:t>
      </w:r>
    </w:p>
    <w:p w:rsidR="00402CEF" w:rsidRDefault="002A1CBC">
      <w:pPr>
        <w:snapToGrid w:val="0"/>
        <w:spacing w:line="560" w:lineRule="exact"/>
        <w:ind w:firstLineChars="200" w:firstLine="640"/>
        <w:rPr>
          <w:rFonts w:ascii="楷体" w:eastAsia="楷体" w:hAnsi="楷体" w:cs="Times New Roman"/>
          <w:color w:val="000000" w:themeColor="text1"/>
          <w:sz w:val="32"/>
          <w:szCs w:val="32"/>
        </w:rPr>
      </w:pPr>
      <w:r>
        <w:rPr>
          <w:rFonts w:ascii="仿宋_GB2312" w:eastAsia="仿宋_GB2312" w:hAnsi="华文仿宋" w:hint="eastAsia"/>
          <w:sz w:val="32"/>
          <w:szCs w:val="32"/>
        </w:rPr>
        <w:t>12.参与国家级大学生创新创业训练计划，推进实施基础学科拔尖学生培养计划。组织参与</w:t>
      </w:r>
      <w:r>
        <w:rPr>
          <w:rFonts w:ascii="仿宋_GB2312" w:eastAsia="仿宋_GB2312" w:hint="eastAsia"/>
          <w:sz w:val="32"/>
          <w:szCs w:val="32"/>
        </w:rPr>
        <w:t>中国“互联网+”大学生创新创业大赛、</w:t>
      </w:r>
      <w:r>
        <w:rPr>
          <w:rFonts w:ascii="仿宋_GB2312" w:eastAsia="仿宋_GB2312" w:hAnsi="华文仿宋" w:hint="eastAsia"/>
          <w:sz w:val="32"/>
          <w:szCs w:val="32"/>
        </w:rPr>
        <w:t>“挑战杯”“创青春”等活动。</w:t>
      </w:r>
      <w:r>
        <w:rPr>
          <w:rFonts w:ascii="Times New Roman" w:eastAsia="仿宋_GB2312" w:hAnsi="Times New Roman" w:cs="Times New Roman"/>
          <w:color w:val="000000" w:themeColor="text1"/>
          <w:sz w:val="32"/>
          <w:szCs w:val="32"/>
        </w:rPr>
        <w:t>强化中等职业学校创新创业教育，提升创新水平。扶持建设一批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创新创业教育实验室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和德育品牌项目。</w:t>
      </w:r>
      <w:r>
        <w:rPr>
          <w:rFonts w:ascii="楷体" w:eastAsia="楷体" w:hAnsi="楷体" w:cs="Times New Roman" w:hint="eastAsia"/>
          <w:color w:val="000000" w:themeColor="text1"/>
          <w:sz w:val="32"/>
          <w:szCs w:val="32"/>
        </w:rPr>
        <w:t>（省教育厅、团省委、省科协、省旅文厅）</w:t>
      </w:r>
    </w:p>
    <w:p w:rsidR="00402CEF" w:rsidRDefault="002A1CBC">
      <w:pPr>
        <w:spacing w:line="60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（二）</w:t>
      </w:r>
      <w:r>
        <w:rPr>
          <w:rFonts w:ascii="Times New Roman" w:eastAsia="楷体" w:hAnsi="Times New Roman" w:cs="Times New Roman" w:hint="eastAsia"/>
          <w:b/>
          <w:bCs/>
          <w:color w:val="000000" w:themeColor="text1"/>
          <w:sz w:val="32"/>
          <w:szCs w:val="32"/>
        </w:rPr>
        <w:t>实施</w:t>
      </w:r>
      <w:r>
        <w:rPr>
          <w:rFonts w:ascii="Times New Roman" w:eastAsia="楷体" w:hAnsi="Times New Roman" w:cs="Times New Roman"/>
          <w:b/>
          <w:bCs/>
          <w:color w:val="000000" w:themeColor="text1"/>
          <w:sz w:val="32"/>
          <w:szCs w:val="32"/>
        </w:rPr>
        <w:t>农民科学素质行动</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实施《</w:t>
      </w:r>
      <w:r>
        <w:rPr>
          <w:rFonts w:ascii="Times New Roman" w:eastAsia="仿宋_GB2312" w:hAnsi="Times New Roman" w:cs="Times New Roman" w:hint="eastAsia"/>
          <w:color w:val="000000" w:themeColor="text1"/>
          <w:sz w:val="32"/>
          <w:szCs w:val="32"/>
        </w:rPr>
        <w:t>海南省</w:t>
      </w:r>
      <w:r>
        <w:rPr>
          <w:rFonts w:ascii="Times New Roman" w:eastAsia="仿宋_GB2312" w:hAnsi="Times New Roman" w:cs="Times New Roman"/>
          <w:color w:val="000000" w:themeColor="text1"/>
          <w:sz w:val="32"/>
          <w:szCs w:val="32"/>
        </w:rPr>
        <w:t>乡村振兴农民科学素质提升行动实施方案（</w:t>
      </w:r>
      <w:r>
        <w:rPr>
          <w:rFonts w:ascii="Times New Roman" w:eastAsia="仿宋_GB2312" w:hAnsi="Times New Roman" w:cs="Times New Roman"/>
          <w:color w:val="000000" w:themeColor="text1"/>
          <w:sz w:val="32"/>
          <w:szCs w:val="32"/>
        </w:rPr>
        <w:t>2019—2022</w:t>
      </w:r>
      <w:r>
        <w:rPr>
          <w:rFonts w:ascii="仿宋" w:eastAsia="仿宋" w:hAnsi="仿宋" w:cs="仿宋" w:hint="eastAsia"/>
          <w:color w:val="000000" w:themeColor="text1"/>
          <w:sz w:val="32"/>
          <w:szCs w:val="32"/>
        </w:rPr>
        <w:t>年</w:t>
      </w:r>
      <w:r>
        <w:rPr>
          <w:rFonts w:ascii="Times New Roman" w:eastAsia="仿宋_GB2312" w:hAnsi="Times New Roman" w:cs="Times New Roman"/>
          <w:color w:val="000000" w:themeColor="text1"/>
          <w:sz w:val="32"/>
          <w:szCs w:val="32"/>
        </w:rPr>
        <w:t>）》，优化政策供给</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加强农村科普信息化建设，深化农村电商创业。</w:t>
      </w:r>
      <w:r>
        <w:rPr>
          <w:rFonts w:ascii="仿宋_GB2312" w:eastAsia="仿宋_GB2312" w:hAnsi="华文仿宋" w:hint="eastAsia"/>
          <w:sz w:val="32"/>
          <w:szCs w:val="32"/>
        </w:rPr>
        <w:t>深入开展产业扶贫带头人、新型农业经营与服务主体经营者、返乡入乡创业者、专业种养能手等培训</w:t>
      </w:r>
      <w:r>
        <w:rPr>
          <w:rFonts w:ascii="仿宋_GB2312" w:eastAsia="仿宋_GB2312" w:hint="eastAsia"/>
          <w:sz w:val="32"/>
          <w:szCs w:val="32"/>
        </w:rPr>
        <w:t>，服务乡村振兴战略</w:t>
      </w:r>
      <w:r>
        <w:rPr>
          <w:rFonts w:eastAsia="仿宋_GB2312" w:cs="仿宋_GB2312" w:hint="eastAsia"/>
          <w:sz w:val="32"/>
          <w:szCs w:val="32"/>
        </w:rPr>
        <w:t>。</w:t>
      </w:r>
      <w:r>
        <w:rPr>
          <w:rFonts w:ascii="仿宋_GB2312" w:eastAsia="仿宋_GB2312" w:hint="eastAsia"/>
          <w:color w:val="000000"/>
          <w:sz w:val="32"/>
          <w:szCs w:val="32"/>
        </w:rPr>
        <w:t>引导各地建设具有区域特色的农民培训基地，鼓励高校院所、农业企业和社会力量开展农民教育，扩大农村妇女带头人培训试点。</w:t>
      </w:r>
      <w:r>
        <w:rPr>
          <w:rFonts w:ascii="楷体_GB2312" w:eastAsia="楷体_GB2312" w:hint="eastAsia"/>
          <w:color w:val="000000"/>
          <w:spacing w:val="-4"/>
          <w:sz w:val="32"/>
          <w:szCs w:val="32"/>
        </w:rPr>
        <w:t>（省科协、省农业农村厅、省妇联</w:t>
      </w:r>
      <w:r w:rsidR="00234734">
        <w:rPr>
          <w:rFonts w:ascii="楷体_GB2312" w:eastAsia="楷体_GB2312" w:hint="eastAsia"/>
          <w:color w:val="000000"/>
          <w:spacing w:val="-4"/>
          <w:sz w:val="32"/>
          <w:szCs w:val="32"/>
        </w:rPr>
        <w:t>、省农科院</w:t>
      </w:r>
      <w:r w:rsidR="006A7358">
        <w:rPr>
          <w:rFonts w:ascii="楷体_GB2312" w:eastAsia="楷体_GB2312" w:hint="eastAsia"/>
          <w:color w:val="000000"/>
          <w:spacing w:val="-4"/>
          <w:sz w:val="32"/>
          <w:szCs w:val="32"/>
        </w:rPr>
        <w:t>、省热科院</w:t>
      </w:r>
      <w:r>
        <w:rPr>
          <w:rFonts w:ascii="楷体_GB2312" w:eastAsia="楷体_GB2312" w:hint="eastAsia"/>
          <w:color w:val="000000"/>
          <w:spacing w:val="-4"/>
          <w:sz w:val="32"/>
          <w:szCs w:val="32"/>
        </w:rPr>
        <w:t>）</w:t>
      </w:r>
    </w:p>
    <w:p w:rsidR="00402CEF" w:rsidRDefault="002A1CBC">
      <w:pPr>
        <w:snapToGrid w:val="0"/>
        <w:spacing w:line="560" w:lineRule="exact"/>
        <w:ind w:firstLineChars="200" w:firstLine="656"/>
        <w:rPr>
          <w:rFonts w:ascii="楷体_GB2312" w:eastAsia="楷体_GB2312"/>
          <w:color w:val="000000"/>
          <w:spacing w:val="4"/>
          <w:sz w:val="32"/>
          <w:szCs w:val="32"/>
        </w:rPr>
      </w:pPr>
      <w:r>
        <w:rPr>
          <w:rFonts w:ascii="仿宋_GB2312" w:eastAsia="仿宋_GB2312" w:hAnsi="华文仿宋" w:hint="eastAsia"/>
          <w:spacing w:val="4"/>
          <w:sz w:val="32"/>
          <w:szCs w:val="32"/>
        </w:rPr>
        <w:t>14.</w:t>
      </w:r>
      <w:r>
        <w:rPr>
          <w:rFonts w:ascii="仿宋_GB2312" w:eastAsia="仿宋_GB2312" w:hint="eastAsia"/>
          <w:color w:val="000000"/>
          <w:spacing w:val="4"/>
          <w:sz w:val="32"/>
          <w:szCs w:val="32"/>
        </w:rPr>
        <w:t>抓好移风易俗，树立文明新风，</w:t>
      </w:r>
      <w:r>
        <w:rPr>
          <w:rFonts w:ascii="仿宋_GB2312" w:eastAsia="仿宋_GB2312" w:hint="eastAsia"/>
          <w:spacing w:val="4"/>
          <w:sz w:val="32"/>
          <w:szCs w:val="32"/>
        </w:rPr>
        <w:t>坚决破除食用野生动物的陋习，不断改善农民精神风貌。用好新时代文明实践中心、基层党群活动中心等各种阵地，</w:t>
      </w:r>
      <w:r>
        <w:rPr>
          <w:rFonts w:ascii="仿宋_GB2312" w:eastAsia="仿宋_GB2312" w:hAnsi="华文仿宋" w:hint="eastAsia"/>
          <w:spacing w:val="4"/>
          <w:sz w:val="32"/>
          <w:szCs w:val="32"/>
        </w:rPr>
        <w:t>深入开展健康中</w:t>
      </w:r>
      <w:r>
        <w:rPr>
          <w:rFonts w:ascii="仿宋_GB2312" w:eastAsia="仿宋_GB2312" w:hAnsi="华文仿宋" w:hint="eastAsia"/>
          <w:spacing w:val="4"/>
          <w:sz w:val="32"/>
          <w:szCs w:val="32"/>
        </w:rPr>
        <w:lastRenderedPageBreak/>
        <w:t>国行、千乡万村环保科普行动、农村安居宣传和农民科学素质网络知识竞赛、科技志愿服务助力农民科学素质提升等科普活动。加大公共文化服务力度，普及农业、林业、地质、环保、卫生、气象、地震、防灾减灾、食品安全、药品安全、疾病防治、网络安全等知识。针对少数民族群众加大培训力度，针对宗教界人士重点深化抵制邪教，强化宗教法律法规宣讲等方面工作。</w:t>
      </w:r>
      <w:r>
        <w:rPr>
          <w:rFonts w:ascii="楷体_GB2312" w:eastAsia="楷体_GB2312" w:hint="eastAsia"/>
          <w:color w:val="000000"/>
          <w:spacing w:val="4"/>
          <w:sz w:val="32"/>
          <w:szCs w:val="32"/>
        </w:rPr>
        <w:t>（省委</w:t>
      </w:r>
      <w:r w:rsidRPr="00336DA5">
        <w:rPr>
          <w:rFonts w:ascii="楷体_GB2312" w:eastAsia="楷体_GB2312" w:hint="eastAsia"/>
          <w:spacing w:val="4"/>
          <w:sz w:val="32"/>
          <w:szCs w:val="32"/>
        </w:rPr>
        <w:t>宣传部、</w:t>
      </w:r>
      <w:r w:rsidR="00301B46" w:rsidRPr="00336DA5">
        <w:rPr>
          <w:rFonts w:ascii="楷体_GB2312" w:eastAsia="楷体_GB2312" w:hint="eastAsia"/>
          <w:spacing w:val="4"/>
          <w:sz w:val="32"/>
          <w:szCs w:val="32"/>
        </w:rPr>
        <w:t>省委统战部</w:t>
      </w:r>
      <w:r w:rsidRPr="00336DA5">
        <w:rPr>
          <w:rFonts w:ascii="楷体_GB2312" w:eastAsia="楷体_GB2312" w:hint="eastAsia"/>
          <w:spacing w:val="4"/>
          <w:sz w:val="32"/>
          <w:szCs w:val="32"/>
        </w:rPr>
        <w:t>省</w:t>
      </w:r>
      <w:r w:rsidR="00301B46" w:rsidRPr="00336DA5">
        <w:rPr>
          <w:rFonts w:ascii="楷体_GB2312" w:eastAsia="楷体_GB2312" w:hint="eastAsia"/>
          <w:spacing w:val="4"/>
          <w:sz w:val="32"/>
          <w:szCs w:val="32"/>
        </w:rPr>
        <w:t>、</w:t>
      </w:r>
      <w:r w:rsidRPr="00336DA5">
        <w:rPr>
          <w:rFonts w:ascii="楷体_GB2312" w:eastAsia="楷体_GB2312" w:hint="eastAsia"/>
          <w:spacing w:val="4"/>
          <w:sz w:val="32"/>
          <w:szCs w:val="32"/>
        </w:rPr>
        <w:t>农业农村厅、省民宗委、省科技厅、</w:t>
      </w:r>
      <w:r w:rsidR="003B4777" w:rsidRPr="00336DA5">
        <w:rPr>
          <w:rFonts w:ascii="楷体_GB2312" w:eastAsia="楷体_GB2312" w:hint="eastAsia"/>
          <w:spacing w:val="4"/>
          <w:sz w:val="32"/>
          <w:szCs w:val="32"/>
        </w:rPr>
        <w:t>省应急厅、</w:t>
      </w:r>
      <w:r w:rsidRPr="00336DA5">
        <w:rPr>
          <w:rFonts w:ascii="楷体_GB2312" w:eastAsia="楷体_GB2312" w:hint="eastAsia"/>
          <w:spacing w:val="4"/>
          <w:sz w:val="32"/>
          <w:szCs w:val="32"/>
        </w:rPr>
        <w:t>省生态环境厅、省旅文厅、省卫健委、省林业局、省科协、</w:t>
      </w:r>
      <w:r>
        <w:rPr>
          <w:rFonts w:ascii="楷体_GB2312" w:eastAsia="楷体_GB2312" w:hint="eastAsia"/>
          <w:color w:val="000000"/>
          <w:spacing w:val="4"/>
          <w:sz w:val="32"/>
          <w:szCs w:val="32"/>
        </w:rPr>
        <w:t>省</w:t>
      </w:r>
      <w:r w:rsidR="002D0BB8">
        <w:rPr>
          <w:rFonts w:ascii="楷体_GB2312" w:eastAsia="楷体_GB2312" w:hint="eastAsia"/>
          <w:color w:val="000000"/>
          <w:spacing w:val="4"/>
          <w:sz w:val="32"/>
          <w:szCs w:val="32"/>
        </w:rPr>
        <w:t>市场监督管理局</w:t>
      </w:r>
      <w:r>
        <w:rPr>
          <w:rFonts w:ascii="楷体_GB2312" w:eastAsia="楷体_GB2312" w:hint="eastAsia"/>
          <w:color w:val="000000"/>
          <w:spacing w:val="4"/>
          <w:sz w:val="32"/>
          <w:szCs w:val="32"/>
        </w:rPr>
        <w:t>、省气象局、省地震局</w:t>
      </w:r>
      <w:r w:rsidR="00234734">
        <w:rPr>
          <w:rFonts w:ascii="楷体_GB2312" w:eastAsia="楷体_GB2312" w:hint="eastAsia"/>
          <w:color w:val="000000"/>
          <w:spacing w:val="4"/>
          <w:sz w:val="32"/>
          <w:szCs w:val="32"/>
        </w:rPr>
        <w:t>、省农科院</w:t>
      </w:r>
      <w:r>
        <w:rPr>
          <w:rFonts w:ascii="楷体_GB2312" w:eastAsia="楷体_GB2312" w:hint="eastAsia"/>
          <w:color w:val="000000"/>
          <w:spacing w:val="4"/>
          <w:sz w:val="32"/>
          <w:szCs w:val="32"/>
        </w:rPr>
        <w:t>）</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仿宋_GB2312" w:eastAsia="仿宋_GB2312" w:hAnsi="华文仿宋" w:hint="eastAsia"/>
          <w:sz w:val="32"/>
          <w:szCs w:val="32"/>
        </w:rPr>
        <w:t>15.充分利用农民科学素质提升工作平台，发挥全国农业科教云平台、科普中国服务云、中国环保科普资源网、中国兴农网、农村社区公共服务综合信息平台、中国乡村科普e站、掌上农技、农村科技网络书屋等作用，有力推动“三农”工作。</w:t>
      </w:r>
      <w:r>
        <w:rPr>
          <w:rFonts w:ascii="楷体_GB2312" w:eastAsia="楷体_GB2312" w:hint="eastAsia"/>
          <w:color w:val="000000"/>
          <w:spacing w:val="-4"/>
          <w:sz w:val="32"/>
          <w:szCs w:val="32"/>
        </w:rPr>
        <w:t>（省农业农村厅、省科协、省科技厅、省生态环境厅、省旅文厅、省卫健委、省气象局</w:t>
      </w:r>
      <w:r w:rsidR="00234734">
        <w:rPr>
          <w:rFonts w:ascii="楷体_GB2312" w:eastAsia="楷体_GB2312" w:hint="eastAsia"/>
          <w:color w:val="000000"/>
          <w:spacing w:val="-4"/>
          <w:sz w:val="32"/>
          <w:szCs w:val="32"/>
        </w:rPr>
        <w:t>、省农科院</w:t>
      </w:r>
      <w:r>
        <w:rPr>
          <w:rFonts w:ascii="楷体_GB2312" w:eastAsia="楷体_GB2312" w:hint="eastAsia"/>
          <w:color w:val="000000"/>
          <w:spacing w:val="-4"/>
          <w:sz w:val="32"/>
          <w:szCs w:val="32"/>
        </w:rPr>
        <w:t>）</w:t>
      </w:r>
    </w:p>
    <w:p w:rsidR="00402CEF" w:rsidRDefault="002A1CBC">
      <w:pPr>
        <w:spacing w:line="600" w:lineRule="exact"/>
        <w:ind w:firstLineChars="200" w:firstLine="640"/>
        <w:rPr>
          <w:rFonts w:ascii="Times New Roman" w:eastAsia="楷体"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完善农村实用人才认定、农民专业技术职称评定机制，发挥科技示范户、</w:t>
      </w:r>
      <w:r>
        <w:rPr>
          <w:rFonts w:ascii="Times New Roman" w:eastAsia="仿宋_GB2312" w:hAnsi="Times New Roman" w:cs="Times New Roman" w:hint="eastAsia"/>
          <w:color w:val="000000" w:themeColor="text1"/>
          <w:sz w:val="32"/>
          <w:szCs w:val="32"/>
        </w:rPr>
        <w:t>农村</w:t>
      </w:r>
      <w:r>
        <w:rPr>
          <w:rFonts w:ascii="Times New Roman" w:eastAsia="仿宋_GB2312" w:hAnsi="Times New Roman" w:cs="Times New Roman"/>
          <w:color w:val="000000" w:themeColor="text1"/>
          <w:sz w:val="32"/>
          <w:szCs w:val="32"/>
        </w:rPr>
        <w:t>实用人才等带头示范作用。实施科普基层行动计划，加强农村专业技术协会、科普示范基地、现代农业科技示范基地、林业科普示范基地等建设。</w:t>
      </w:r>
      <w:r>
        <w:rPr>
          <w:rFonts w:ascii="Times New Roman" w:eastAsia="楷体" w:hAnsi="Times New Roman" w:cs="Times New Roman"/>
          <w:color w:val="000000" w:themeColor="text1"/>
          <w:sz w:val="32"/>
        </w:rPr>
        <w:t>（省科协、省农业农村厅、省林业局、省财政厅</w:t>
      </w:r>
      <w:r w:rsidR="00234734">
        <w:rPr>
          <w:rFonts w:ascii="Times New Roman" w:eastAsia="楷体" w:hAnsi="Times New Roman" w:cs="Times New Roman" w:hint="eastAsia"/>
          <w:color w:val="000000" w:themeColor="text1"/>
          <w:sz w:val="32"/>
        </w:rPr>
        <w:t>、</w:t>
      </w:r>
      <w:r w:rsidR="00161D38">
        <w:rPr>
          <w:rFonts w:ascii="Times New Roman" w:eastAsia="楷体" w:hAnsi="Times New Roman" w:cs="Times New Roman" w:hint="eastAsia"/>
          <w:color w:val="000000" w:themeColor="text1"/>
          <w:sz w:val="32"/>
        </w:rPr>
        <w:t>省</w:t>
      </w:r>
      <w:r w:rsidR="00234734">
        <w:rPr>
          <w:rFonts w:ascii="Times New Roman" w:eastAsia="楷体" w:hAnsi="Times New Roman" w:cs="Times New Roman" w:hint="eastAsia"/>
          <w:color w:val="000000" w:themeColor="text1"/>
          <w:sz w:val="32"/>
        </w:rPr>
        <w:t>农科院</w:t>
      </w:r>
      <w:r w:rsidR="006A1E78">
        <w:rPr>
          <w:rFonts w:ascii="Times New Roman" w:eastAsia="楷体" w:hAnsi="Times New Roman" w:cs="Times New Roman" w:hint="eastAsia"/>
          <w:color w:val="000000" w:themeColor="text1"/>
          <w:sz w:val="32"/>
        </w:rPr>
        <w:t>、省人社厅</w:t>
      </w:r>
      <w:r>
        <w:rPr>
          <w:rFonts w:ascii="Times New Roman" w:eastAsia="楷体" w:hAnsi="Times New Roman" w:cs="Times New Roman"/>
          <w:color w:val="000000" w:themeColor="text1"/>
          <w:sz w:val="32"/>
        </w:rPr>
        <w:t>）</w:t>
      </w:r>
    </w:p>
    <w:p w:rsidR="00402CEF" w:rsidRDefault="002A1CBC">
      <w:pPr>
        <w:spacing w:line="60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（三）</w:t>
      </w:r>
      <w:r>
        <w:rPr>
          <w:rFonts w:ascii="Times New Roman" w:eastAsia="楷体" w:hAnsi="Times New Roman" w:cs="Times New Roman" w:hint="eastAsia"/>
          <w:b/>
          <w:bCs/>
          <w:color w:val="000000" w:themeColor="text1"/>
          <w:sz w:val="32"/>
          <w:szCs w:val="32"/>
        </w:rPr>
        <w:t>实施</w:t>
      </w:r>
      <w:r>
        <w:rPr>
          <w:rFonts w:ascii="Times New Roman" w:eastAsia="楷体" w:hAnsi="Times New Roman" w:cs="Times New Roman"/>
          <w:b/>
          <w:bCs/>
          <w:color w:val="000000" w:themeColor="text1"/>
          <w:sz w:val="32"/>
          <w:szCs w:val="32"/>
        </w:rPr>
        <w:t>城镇劳动者科学素质行动</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仿宋_GB2312" w:eastAsia="仿宋_GB2312" w:hAnsi="华文仿宋" w:hint="eastAsia"/>
          <w:sz w:val="32"/>
          <w:szCs w:val="32"/>
        </w:rPr>
        <w:t>17.</w:t>
      </w:r>
      <w:r>
        <w:rPr>
          <w:rFonts w:ascii="仿宋_GB2312" w:eastAsia="仿宋_GB2312" w:hint="eastAsia"/>
          <w:sz w:val="32"/>
          <w:szCs w:val="32"/>
        </w:rPr>
        <w:t>广泛开展疫情防控、防灾减灾、安全生产、信息技</w:t>
      </w:r>
      <w:r>
        <w:rPr>
          <w:rFonts w:ascii="仿宋_GB2312" w:eastAsia="仿宋_GB2312" w:hint="eastAsia"/>
          <w:sz w:val="32"/>
          <w:szCs w:val="32"/>
        </w:rPr>
        <w:lastRenderedPageBreak/>
        <w:t>术等教育和培训，</w:t>
      </w:r>
      <w:r>
        <w:rPr>
          <w:rFonts w:ascii="仿宋_GB2312" w:eastAsia="仿宋_GB2312" w:hAnsi="华文仿宋" w:hint="eastAsia"/>
          <w:sz w:val="32"/>
          <w:szCs w:val="32"/>
        </w:rPr>
        <w:t>组织参加</w:t>
      </w:r>
      <w:r>
        <w:rPr>
          <w:rFonts w:ascii="仿宋_GB2312" w:eastAsia="仿宋_GB2312" w:hAnsi="仿宋_GB2312" w:cs="仿宋_GB2312" w:hint="eastAsia"/>
          <w:sz w:val="32"/>
          <w:szCs w:val="32"/>
        </w:rPr>
        <w:t>中国技能大赛</w:t>
      </w:r>
      <w:r>
        <w:rPr>
          <w:rFonts w:ascii="仿宋_GB2312" w:eastAsia="仿宋_GB2312" w:hAnsi="华文仿宋" w:hint="eastAsia"/>
          <w:sz w:val="32"/>
          <w:szCs w:val="32"/>
        </w:rPr>
        <w:t>、</w:t>
      </w:r>
      <w:r>
        <w:rPr>
          <w:rFonts w:ascii="仿宋_GB2312" w:eastAsia="仿宋_GB2312" w:hAnsi="仿宋_GB2312" w:cs="仿宋_GB2312" w:hint="eastAsia"/>
          <w:sz w:val="32"/>
          <w:szCs w:val="32"/>
        </w:rPr>
        <w:t>“振兴杯”全国青年职业技能大赛</w:t>
      </w:r>
      <w:r>
        <w:rPr>
          <w:rFonts w:ascii="仿宋_GB2312" w:eastAsia="仿宋_GB2312" w:hAnsi="华文仿宋" w:hint="eastAsia"/>
          <w:sz w:val="32"/>
          <w:szCs w:val="32"/>
        </w:rPr>
        <w:t>、全国青年岗位能手、“青创先锋”</w:t>
      </w:r>
      <w:r w:rsidR="006A7358">
        <w:rPr>
          <w:rFonts w:ascii="仿宋_GB2312" w:eastAsia="仿宋_GB2312" w:hAnsi="华文仿宋" w:hint="eastAsia"/>
          <w:sz w:val="32"/>
          <w:szCs w:val="32"/>
        </w:rPr>
        <w:t>、“安康杯”</w:t>
      </w:r>
      <w:r>
        <w:rPr>
          <w:rFonts w:ascii="仿宋_GB2312" w:eastAsia="仿宋_GB2312" w:hAnsi="华文仿宋" w:hint="eastAsia"/>
          <w:sz w:val="32"/>
          <w:szCs w:val="32"/>
        </w:rPr>
        <w:t>评选等工作，</w:t>
      </w:r>
      <w:r>
        <w:rPr>
          <w:rFonts w:ascii="仿宋_GB2312" w:eastAsia="仿宋_GB2312" w:hint="eastAsia"/>
          <w:sz w:val="32"/>
          <w:szCs w:val="32"/>
        </w:rPr>
        <w:t>促进城镇劳动者整体素质提升。</w:t>
      </w:r>
      <w:r>
        <w:rPr>
          <w:rFonts w:ascii="楷体_GB2312" w:eastAsia="楷体_GB2312" w:hint="eastAsia"/>
          <w:color w:val="000000"/>
          <w:spacing w:val="-4"/>
          <w:sz w:val="32"/>
          <w:szCs w:val="32"/>
        </w:rPr>
        <w:t>（省人社厅、省教育厅、省工信厅、省卫健委</w:t>
      </w:r>
      <w:r w:rsidR="002D0BB8">
        <w:rPr>
          <w:rFonts w:ascii="楷体_GB2312" w:eastAsia="楷体_GB2312" w:hint="eastAsia"/>
          <w:color w:val="000000"/>
          <w:spacing w:val="-4"/>
          <w:sz w:val="32"/>
          <w:szCs w:val="32"/>
        </w:rPr>
        <w:t>、省应急厅、省市场监督管理</w:t>
      </w:r>
      <w:r>
        <w:rPr>
          <w:rFonts w:ascii="楷体_GB2312" w:eastAsia="楷体_GB2312" w:hint="eastAsia"/>
          <w:color w:val="000000"/>
          <w:spacing w:val="-4"/>
          <w:sz w:val="32"/>
          <w:szCs w:val="32"/>
        </w:rPr>
        <w:t>局、省总工会、团省委、省科协）</w:t>
      </w:r>
    </w:p>
    <w:p w:rsidR="00402CEF" w:rsidRPr="00234734" w:rsidRDefault="002A1CBC">
      <w:pPr>
        <w:snapToGrid w:val="0"/>
        <w:spacing w:line="560" w:lineRule="exact"/>
        <w:ind w:firstLineChars="200" w:firstLine="640"/>
        <w:rPr>
          <w:rFonts w:ascii="楷体_GB2312" w:eastAsia="楷体_GB2312"/>
          <w:spacing w:val="-4"/>
          <w:sz w:val="32"/>
          <w:szCs w:val="32"/>
        </w:rPr>
      </w:pPr>
      <w:r>
        <w:rPr>
          <w:rFonts w:ascii="仿宋_GB2312" w:eastAsia="仿宋_GB2312" w:hAnsi="华文仿宋" w:hint="eastAsia"/>
          <w:sz w:val="32"/>
          <w:szCs w:val="32"/>
        </w:rPr>
        <w:t>18.深入实施专业技术人才知识更新工程，全面实施急需紧缺人才培养培训项目，建设一批国家级、省级专业技术人</w:t>
      </w:r>
      <w:r>
        <w:rPr>
          <w:rFonts w:ascii="仿宋_GB2312" w:eastAsia="仿宋_GB2312" w:hAnsi="仿宋_GB2312" w:cs="仿宋_GB2312" w:hint="eastAsia"/>
          <w:sz w:val="32"/>
          <w:szCs w:val="32"/>
        </w:rPr>
        <w:t>员继续教育基地。</w:t>
      </w:r>
      <w:r>
        <w:rPr>
          <w:rFonts w:ascii="仿宋_GB2312" w:eastAsia="仿宋_GB2312" w:hAnsi="华文仿宋" w:hint="eastAsia"/>
          <w:sz w:val="32"/>
          <w:szCs w:val="32"/>
        </w:rPr>
        <w:t>大力开展农民工求学圆梦行动、“春潮行动”</w:t>
      </w:r>
      <w:r>
        <w:rPr>
          <w:rFonts w:ascii="宋体" w:hAnsi="宋体" w:hint="eastAsia"/>
          <w:sz w:val="32"/>
          <w:szCs w:val="32"/>
        </w:rPr>
        <w:t>——</w:t>
      </w:r>
      <w:r>
        <w:rPr>
          <w:rFonts w:ascii="仿宋_GB2312" w:eastAsia="仿宋_GB2312" w:hAnsi="华文仿宋" w:hint="eastAsia"/>
          <w:sz w:val="32"/>
          <w:szCs w:val="32"/>
        </w:rPr>
        <w:t>农民工职业技能提升计划、</w:t>
      </w:r>
      <w:r w:rsidR="00301B46">
        <w:rPr>
          <w:rFonts w:ascii="仿宋_GB2312" w:eastAsia="仿宋_GB2312" w:hAnsi="华文仿宋"/>
          <w:sz w:val="32"/>
          <w:szCs w:val="32"/>
        </w:rPr>
        <w:t>创新</w:t>
      </w:r>
      <w:r>
        <w:rPr>
          <w:rFonts w:ascii="仿宋_GB2312" w:eastAsia="仿宋_GB2312" w:hAnsi="华文仿宋"/>
          <w:sz w:val="32"/>
          <w:szCs w:val="32"/>
        </w:rPr>
        <w:t>创业巾帼行动</w:t>
      </w:r>
      <w:r>
        <w:rPr>
          <w:rFonts w:ascii="仿宋_GB2312" w:eastAsia="仿宋_GB2312" w:hAnsi="华文仿宋" w:hint="eastAsia"/>
          <w:sz w:val="32"/>
          <w:szCs w:val="32"/>
        </w:rPr>
        <w:t>等活动，提高进城务工人员稳定就业和科学生活能力。</w:t>
      </w:r>
      <w:r w:rsidRPr="00234734">
        <w:rPr>
          <w:rFonts w:ascii="楷体_GB2312" w:eastAsia="楷体_GB2312" w:hint="eastAsia"/>
          <w:spacing w:val="-4"/>
          <w:sz w:val="32"/>
          <w:szCs w:val="32"/>
        </w:rPr>
        <w:t>（省人社厅、省教育厅、省总工会、团省委、省妇联、省科协）</w:t>
      </w:r>
    </w:p>
    <w:p w:rsidR="00402CEF" w:rsidRDefault="002A1CBC">
      <w:pPr>
        <w:snapToGrid w:val="0"/>
        <w:spacing w:line="560" w:lineRule="exact"/>
        <w:ind w:firstLineChars="200" w:firstLine="640"/>
        <w:rPr>
          <w:rFonts w:ascii="楷体_GB2312" w:eastAsia="楷体_GB2312" w:hAnsi="华文楷体"/>
          <w:sz w:val="32"/>
          <w:szCs w:val="32"/>
        </w:rPr>
      </w:pPr>
      <w:r>
        <w:rPr>
          <w:rFonts w:ascii="仿宋_GB2312" w:eastAsia="仿宋_GB2312" w:hAnsi="华文仿宋" w:hint="eastAsia"/>
          <w:sz w:val="32"/>
          <w:szCs w:val="32"/>
        </w:rPr>
        <w:t>19.</w:t>
      </w:r>
      <w:r>
        <w:rPr>
          <w:rFonts w:ascii="仿宋_GB2312" w:eastAsia="仿宋_GB2312" w:hint="eastAsia"/>
          <w:color w:val="000000"/>
          <w:sz w:val="32"/>
          <w:szCs w:val="32"/>
        </w:rPr>
        <w:t>深入推进职业技能提升行动。加强职业技能培训体系建设，加大职业技能培训工作力度。深化产教融合、校企合作，创新人才培养模式，全面推行企业新型学徒制。</w:t>
      </w:r>
      <w:r>
        <w:rPr>
          <w:rFonts w:ascii="仿宋_GB2312" w:eastAsia="仿宋_GB2312" w:hAnsi="华文仿宋" w:hint="eastAsia"/>
          <w:sz w:val="32"/>
          <w:szCs w:val="32"/>
        </w:rPr>
        <w:t>大力弘扬工匠精神，深入开展选树“大国工匠”“最美职工”“创新创业好青年”、智慧蓝领、巾帼建功等活动</w:t>
      </w:r>
      <w:r>
        <w:rPr>
          <w:rFonts w:ascii="仿宋_GB2312" w:eastAsia="仿宋_GB2312" w:hint="eastAsia"/>
          <w:color w:val="000000"/>
          <w:sz w:val="32"/>
          <w:szCs w:val="32"/>
        </w:rPr>
        <w:t>。</w:t>
      </w:r>
      <w:r>
        <w:rPr>
          <w:rFonts w:ascii="楷体_GB2312" w:eastAsia="楷体_GB2312" w:hint="eastAsia"/>
          <w:color w:val="000000"/>
          <w:spacing w:val="-4"/>
          <w:sz w:val="32"/>
          <w:szCs w:val="32"/>
        </w:rPr>
        <w:t>（</w:t>
      </w:r>
      <w:r w:rsidRPr="00540546">
        <w:rPr>
          <w:rFonts w:ascii="楷体_GB2312" w:eastAsia="楷体_GB2312" w:hint="eastAsia"/>
          <w:spacing w:val="-4"/>
          <w:sz w:val="32"/>
          <w:szCs w:val="32"/>
        </w:rPr>
        <w:t>省人社厅、</w:t>
      </w:r>
      <w:r>
        <w:rPr>
          <w:rFonts w:ascii="楷体_GB2312" w:eastAsia="楷体_GB2312" w:hint="eastAsia"/>
          <w:color w:val="000000"/>
          <w:spacing w:val="-4"/>
          <w:sz w:val="32"/>
          <w:szCs w:val="32"/>
        </w:rPr>
        <w:t>省教育厅、省委宣传部、省工信厅、省总工会、团省委、省妇联、省科协）</w:t>
      </w:r>
    </w:p>
    <w:p w:rsidR="00402CEF" w:rsidRDefault="002A1CBC">
      <w:pPr>
        <w:pStyle w:val="a8"/>
        <w:numPr>
          <w:ilvl w:val="0"/>
          <w:numId w:val="1"/>
        </w:numPr>
        <w:spacing w:line="600" w:lineRule="exact"/>
        <w:ind w:firstLineChars="0"/>
        <w:rPr>
          <w:rFonts w:ascii="Times New Roman" w:eastAsia="楷体" w:hAnsi="Times New Roman" w:cs="Times New Roman"/>
          <w:b/>
          <w:bCs/>
          <w:color w:val="000000" w:themeColor="text1"/>
          <w:sz w:val="32"/>
          <w:szCs w:val="32"/>
        </w:rPr>
      </w:pPr>
      <w:r>
        <w:rPr>
          <w:rFonts w:ascii="Times New Roman" w:eastAsia="楷体" w:hAnsi="Times New Roman" w:cs="Times New Roman" w:hint="eastAsia"/>
          <w:b/>
          <w:bCs/>
          <w:color w:val="000000" w:themeColor="text1"/>
          <w:sz w:val="32"/>
          <w:szCs w:val="32"/>
        </w:rPr>
        <w:t>实施</w:t>
      </w:r>
      <w:r>
        <w:rPr>
          <w:rFonts w:ascii="Times New Roman" w:eastAsia="楷体" w:hAnsi="Times New Roman" w:cs="Times New Roman"/>
          <w:b/>
          <w:bCs/>
          <w:color w:val="000000" w:themeColor="text1"/>
          <w:sz w:val="32"/>
          <w:szCs w:val="32"/>
        </w:rPr>
        <w:t>领导干部和公务员科学素质行动</w:t>
      </w:r>
    </w:p>
    <w:p w:rsidR="00402CEF" w:rsidRPr="00336DA5" w:rsidRDefault="002A1CBC">
      <w:pPr>
        <w:snapToGrid w:val="0"/>
        <w:spacing w:line="560" w:lineRule="exact"/>
        <w:ind w:firstLineChars="250" w:firstLine="800"/>
        <w:rPr>
          <w:rFonts w:ascii="仿宋_GB2312" w:eastAsia="仿宋_GB2312"/>
          <w:snapToGrid w:val="0"/>
          <w:sz w:val="32"/>
          <w:szCs w:val="32"/>
        </w:rPr>
      </w:pPr>
      <w:r>
        <w:rPr>
          <w:rFonts w:ascii="仿宋_GB2312" w:eastAsia="仿宋_GB2312" w:hint="eastAsia"/>
          <w:sz w:val="32"/>
          <w:szCs w:val="32"/>
        </w:rPr>
        <w:t>20</w:t>
      </w:r>
      <w:r>
        <w:rPr>
          <w:rFonts w:ascii="仿宋_GB2312" w:eastAsia="仿宋_GB2312"/>
          <w:sz w:val="32"/>
          <w:szCs w:val="32"/>
        </w:rPr>
        <w:t>.把习近平新时代中国特色社会主义思想作为干部学习的中心内容</w:t>
      </w:r>
      <w:r>
        <w:rPr>
          <w:rFonts w:ascii="仿宋_GB2312" w:eastAsia="仿宋_GB2312" w:hint="eastAsia"/>
          <w:sz w:val="32"/>
          <w:szCs w:val="32"/>
        </w:rPr>
        <w:t>，把科学素质教育和科学决策能力纳入党校（行政学院）教学计划。</w:t>
      </w:r>
      <w:r>
        <w:rPr>
          <w:rFonts w:ascii="仿宋_GB2312" w:eastAsia="仿宋_GB2312" w:hint="eastAsia"/>
          <w:snapToGrid w:val="0"/>
          <w:sz w:val="32"/>
          <w:szCs w:val="32"/>
        </w:rPr>
        <w:t>强化课程教材建设，指导全省各地各部门和干部培训教育机构学好用好干部科学素质读本等教材，组织开发科技知识、科学素质方</w:t>
      </w:r>
      <w:r w:rsidRPr="00336DA5">
        <w:rPr>
          <w:rFonts w:ascii="仿宋_GB2312" w:eastAsia="仿宋_GB2312" w:hint="eastAsia"/>
          <w:snapToGrid w:val="0"/>
          <w:sz w:val="32"/>
          <w:szCs w:val="32"/>
        </w:rPr>
        <w:t>面的培训课程。（</w:t>
      </w:r>
      <w:r w:rsidR="00C9671B" w:rsidRPr="00336DA5">
        <w:rPr>
          <w:rFonts w:ascii="仿宋_GB2312" w:eastAsia="仿宋_GB2312" w:hint="eastAsia"/>
          <w:snapToGrid w:val="0"/>
          <w:sz w:val="32"/>
          <w:szCs w:val="32"/>
        </w:rPr>
        <w:t>省</w:t>
      </w:r>
      <w:r w:rsidR="00C9671B" w:rsidRPr="00336DA5">
        <w:rPr>
          <w:rFonts w:ascii="仿宋_GB2312" w:eastAsia="仿宋_GB2312" w:hint="eastAsia"/>
          <w:snapToGrid w:val="0"/>
          <w:sz w:val="32"/>
          <w:szCs w:val="32"/>
        </w:rPr>
        <w:lastRenderedPageBreak/>
        <w:t>科协、</w:t>
      </w:r>
      <w:r w:rsidRPr="00336DA5">
        <w:rPr>
          <w:rFonts w:ascii="仿宋_GB2312" w:eastAsia="仿宋_GB2312" w:hint="eastAsia"/>
          <w:snapToGrid w:val="0"/>
          <w:sz w:val="32"/>
          <w:szCs w:val="32"/>
        </w:rPr>
        <w:t>省委组织部、省科技厅、省社科联</w:t>
      </w:r>
      <w:r w:rsidR="006A1E78" w:rsidRPr="00336DA5">
        <w:rPr>
          <w:rFonts w:ascii="仿宋_GB2312" w:eastAsia="仿宋_GB2312" w:hint="eastAsia"/>
          <w:snapToGrid w:val="0"/>
          <w:sz w:val="32"/>
          <w:szCs w:val="32"/>
        </w:rPr>
        <w:t>、省委宣传部</w:t>
      </w:r>
      <w:r w:rsidRPr="00336DA5">
        <w:rPr>
          <w:rFonts w:ascii="仿宋_GB2312" w:eastAsia="仿宋_GB2312" w:hint="eastAsia"/>
          <w:snapToGrid w:val="0"/>
          <w:sz w:val="32"/>
          <w:szCs w:val="32"/>
        </w:rPr>
        <w:t>）</w:t>
      </w:r>
    </w:p>
    <w:p w:rsidR="00402CEF" w:rsidRDefault="002A1CBC">
      <w:pPr>
        <w:pStyle w:val="a8"/>
        <w:snapToGrid w:val="0"/>
        <w:spacing w:line="560" w:lineRule="exact"/>
        <w:ind w:leftChars="200" w:left="420" w:firstLineChars="50" w:firstLine="160"/>
        <w:rPr>
          <w:rFonts w:ascii="仿宋_GB2312" w:eastAsia="仿宋_GB2312"/>
          <w:sz w:val="32"/>
          <w:szCs w:val="32"/>
        </w:rPr>
      </w:pPr>
      <w:r>
        <w:rPr>
          <w:rFonts w:ascii="仿宋_GB2312" w:eastAsia="仿宋_GB2312" w:hint="eastAsia"/>
          <w:sz w:val="32"/>
          <w:szCs w:val="32"/>
        </w:rPr>
        <w:t>21.在领导班子和领导干部综合考核评价中体现科学素</w:t>
      </w:r>
    </w:p>
    <w:p w:rsidR="00402CEF" w:rsidRDefault="002A1CBC">
      <w:pPr>
        <w:snapToGrid w:val="0"/>
        <w:spacing w:line="560" w:lineRule="exact"/>
        <w:rPr>
          <w:rFonts w:ascii="楷体_GB2312" w:eastAsia="楷体_GB2312"/>
          <w:color w:val="000000"/>
          <w:spacing w:val="-4"/>
          <w:sz w:val="32"/>
          <w:szCs w:val="32"/>
        </w:rPr>
      </w:pPr>
      <w:r>
        <w:rPr>
          <w:rFonts w:ascii="仿宋_GB2312" w:eastAsia="仿宋_GB2312" w:hint="eastAsia"/>
          <w:sz w:val="32"/>
          <w:szCs w:val="32"/>
        </w:rPr>
        <w:t>质方面的要求。注重培养基层干部专业能力和专业精神，提升贯彻党的决定、领导基层治理、团结动员群众等方面的能力。</w:t>
      </w:r>
      <w:r>
        <w:rPr>
          <w:rFonts w:ascii="楷体_GB2312" w:eastAsia="楷体_GB2312" w:hint="eastAsia"/>
          <w:color w:val="000000"/>
          <w:spacing w:val="-4"/>
          <w:sz w:val="32"/>
          <w:szCs w:val="32"/>
        </w:rPr>
        <w:t>（省委组织部）</w:t>
      </w:r>
    </w:p>
    <w:p w:rsidR="00402CEF" w:rsidRDefault="002A1CBC">
      <w:pPr>
        <w:pStyle w:val="a8"/>
        <w:snapToGrid w:val="0"/>
        <w:spacing w:line="560" w:lineRule="exact"/>
        <w:ind w:leftChars="200" w:left="420" w:firstLineChars="50" w:firstLine="160"/>
        <w:rPr>
          <w:rFonts w:ascii="仿宋_GB2312" w:eastAsia="仿宋_GB2312"/>
          <w:sz w:val="32"/>
          <w:szCs w:val="32"/>
        </w:rPr>
      </w:pPr>
      <w:r>
        <w:rPr>
          <w:rFonts w:ascii="仿宋_GB2312" w:eastAsia="仿宋_GB2312" w:hint="eastAsia"/>
          <w:sz w:val="32"/>
          <w:szCs w:val="32"/>
        </w:rPr>
        <w:t>22.抓好领导干部科学素质教育培训，合理安排班次和课</w:t>
      </w:r>
    </w:p>
    <w:p w:rsidR="00402CEF" w:rsidRPr="00336DA5" w:rsidRDefault="002A1CBC">
      <w:pPr>
        <w:snapToGrid w:val="0"/>
        <w:spacing w:line="560" w:lineRule="exact"/>
        <w:rPr>
          <w:rFonts w:ascii="楷体_GB2312" w:eastAsia="楷体_GB2312"/>
          <w:spacing w:val="-4"/>
          <w:sz w:val="32"/>
          <w:szCs w:val="32"/>
        </w:rPr>
      </w:pPr>
      <w:r>
        <w:rPr>
          <w:rFonts w:ascii="仿宋_GB2312" w:eastAsia="仿宋_GB2312" w:hint="eastAsia"/>
          <w:sz w:val="32"/>
          <w:szCs w:val="32"/>
        </w:rPr>
        <w:t>程，办好自贸大讲堂、科普大讲堂等各类领导干部和公务员科普活动，</w:t>
      </w:r>
      <w:r>
        <w:rPr>
          <w:rFonts w:ascii="仿宋_GB2312" w:eastAsia="仿宋_GB2312" w:hAnsi="仿宋" w:cs="宋体" w:hint="eastAsia"/>
          <w:color w:val="000000"/>
          <w:sz w:val="32"/>
          <w:szCs w:val="32"/>
        </w:rPr>
        <w:t>引导和帮助领导干部和公务员强化科学思维、提升治理能力，提升应对重大突发公共安全事件的科学决策能力。加强干部心理健康培训，做好心理健康服务工作。</w:t>
      </w:r>
      <w:r>
        <w:rPr>
          <w:rFonts w:ascii="楷体_GB2312" w:eastAsia="楷体_GB2312" w:hint="eastAsia"/>
          <w:color w:val="000000"/>
          <w:spacing w:val="-4"/>
          <w:sz w:val="32"/>
          <w:szCs w:val="32"/>
        </w:rPr>
        <w:t>（省委组织部、省社科联、省科协</w:t>
      </w:r>
      <w:r w:rsidR="006A1E78" w:rsidRPr="00336DA5">
        <w:rPr>
          <w:rFonts w:ascii="楷体_GB2312" w:eastAsia="楷体_GB2312" w:hint="eastAsia"/>
          <w:spacing w:val="-4"/>
          <w:sz w:val="32"/>
          <w:szCs w:val="32"/>
        </w:rPr>
        <w:t>、省委宣传部</w:t>
      </w:r>
      <w:r w:rsidRPr="00336DA5">
        <w:rPr>
          <w:rFonts w:ascii="楷体_GB2312" w:eastAsia="楷体_GB2312" w:hint="eastAsia"/>
          <w:spacing w:val="-4"/>
          <w:sz w:val="32"/>
          <w:szCs w:val="32"/>
        </w:rPr>
        <w:t>）</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仿宋_GB2312" w:eastAsia="仿宋_GB2312" w:hAnsi="仿宋" w:cs="宋体" w:hint="eastAsia"/>
          <w:color w:val="000000"/>
          <w:sz w:val="32"/>
          <w:szCs w:val="32"/>
        </w:rPr>
        <w:t>23.发挥网络优势，扩大科学素质教育覆盖面。用好网络课程系统软件，丰富网络课程科学素质课程，大力引进互联网、大数据、云计算、人工智能、区块链、物联网等前沿领域新知识新技能学习内容。</w:t>
      </w:r>
      <w:r>
        <w:rPr>
          <w:rFonts w:ascii="楷体_GB2312" w:eastAsia="楷体_GB2312" w:hint="eastAsia"/>
          <w:color w:val="000000"/>
          <w:spacing w:val="-4"/>
          <w:sz w:val="32"/>
          <w:szCs w:val="32"/>
        </w:rPr>
        <w:t>（省委组织部、省委党校）</w:t>
      </w:r>
    </w:p>
    <w:p w:rsidR="008851D1" w:rsidRDefault="002A1CBC" w:rsidP="008851D1">
      <w:pPr>
        <w:pStyle w:val="a8"/>
        <w:numPr>
          <w:ilvl w:val="0"/>
          <w:numId w:val="4"/>
        </w:numPr>
        <w:spacing w:line="600" w:lineRule="exact"/>
        <w:ind w:firstLineChars="0"/>
        <w:rPr>
          <w:rStyle w:val="a6"/>
          <w:rFonts w:ascii="Times New Roman" w:eastAsia="黑体" w:hAnsi="Times New Roman" w:cs="Times New Roman"/>
          <w:b w:val="0"/>
          <w:bCs/>
          <w:color w:val="000000" w:themeColor="text1"/>
          <w:spacing w:val="8"/>
          <w:sz w:val="32"/>
          <w:szCs w:val="32"/>
          <w:shd w:val="clear" w:color="auto" w:fill="FFFFFF"/>
        </w:rPr>
      </w:pPr>
      <w:r w:rsidRPr="008851D1">
        <w:rPr>
          <w:rStyle w:val="a6"/>
          <w:rFonts w:ascii="Times New Roman" w:eastAsia="黑体" w:hAnsi="Times New Roman" w:cs="Times New Roman"/>
          <w:b w:val="0"/>
          <w:bCs/>
          <w:color w:val="000000" w:themeColor="text1"/>
          <w:spacing w:val="8"/>
          <w:sz w:val="32"/>
          <w:szCs w:val="32"/>
          <w:shd w:val="clear" w:color="auto" w:fill="FFFFFF"/>
        </w:rPr>
        <w:t>深化科普供给侧改革，提升公民科学素质公共服</w:t>
      </w:r>
    </w:p>
    <w:p w:rsidR="00402CEF" w:rsidRPr="008851D1" w:rsidRDefault="002A1CBC" w:rsidP="008851D1">
      <w:pPr>
        <w:spacing w:line="600" w:lineRule="exact"/>
        <w:rPr>
          <w:rStyle w:val="a6"/>
          <w:rFonts w:ascii="Times New Roman" w:eastAsia="黑体" w:hAnsi="Times New Roman" w:cs="Times New Roman"/>
          <w:b w:val="0"/>
          <w:bCs/>
          <w:color w:val="000000" w:themeColor="text1"/>
          <w:spacing w:val="8"/>
          <w:sz w:val="32"/>
          <w:szCs w:val="32"/>
          <w:shd w:val="clear" w:color="auto" w:fill="FFFFFF"/>
        </w:rPr>
      </w:pPr>
      <w:r w:rsidRPr="008851D1">
        <w:rPr>
          <w:rStyle w:val="a6"/>
          <w:rFonts w:ascii="Times New Roman" w:eastAsia="黑体" w:hAnsi="Times New Roman" w:cs="Times New Roman"/>
          <w:b w:val="0"/>
          <w:bCs/>
          <w:color w:val="000000" w:themeColor="text1"/>
          <w:spacing w:val="8"/>
          <w:sz w:val="32"/>
          <w:szCs w:val="32"/>
          <w:shd w:val="clear" w:color="auto" w:fill="FFFFFF"/>
        </w:rPr>
        <w:t>务能力</w:t>
      </w:r>
      <w:r w:rsidR="008851D1">
        <w:rPr>
          <w:rStyle w:val="a6"/>
          <w:rFonts w:ascii="Times New Roman" w:eastAsia="黑体" w:hAnsi="Times New Roman" w:cs="Times New Roman" w:hint="eastAsia"/>
          <w:b w:val="0"/>
          <w:bCs/>
          <w:color w:val="000000" w:themeColor="text1"/>
          <w:spacing w:val="8"/>
          <w:sz w:val="32"/>
          <w:szCs w:val="32"/>
          <w:shd w:val="clear" w:color="auto" w:fill="FFFFFF"/>
        </w:rPr>
        <w:t>。</w:t>
      </w:r>
    </w:p>
    <w:p w:rsidR="00402CEF" w:rsidRDefault="002A1CBC">
      <w:pPr>
        <w:pStyle w:val="a8"/>
        <w:numPr>
          <w:ilvl w:val="0"/>
          <w:numId w:val="3"/>
        </w:numPr>
        <w:spacing w:line="600" w:lineRule="exact"/>
        <w:ind w:firstLineChars="0"/>
        <w:rPr>
          <w:rFonts w:ascii="Times New Roman" w:eastAsia="楷体" w:hAnsi="Times New Roman" w:cs="Times New Roman"/>
          <w:b/>
          <w:bCs/>
          <w:color w:val="000000" w:themeColor="text1"/>
          <w:sz w:val="32"/>
          <w:szCs w:val="32"/>
        </w:rPr>
      </w:pPr>
      <w:r>
        <w:rPr>
          <w:rFonts w:ascii="楷体_GB2312" w:eastAsia="楷体_GB2312" w:hAnsi="黑体" w:hint="eastAsia"/>
          <w:b/>
          <w:sz w:val="32"/>
          <w:szCs w:val="32"/>
        </w:rPr>
        <w:t>实施科普信息化工程</w:t>
      </w:r>
    </w:p>
    <w:p w:rsidR="00402CEF" w:rsidRDefault="002A1CBC">
      <w:pPr>
        <w:snapToGrid w:val="0"/>
        <w:spacing w:line="560" w:lineRule="exact"/>
        <w:ind w:firstLineChars="200" w:firstLine="640"/>
        <w:rPr>
          <w:rFonts w:ascii="楷体_GB2312" w:eastAsia="楷体_GB2312" w:hAnsi="黑体"/>
          <w:b/>
          <w:sz w:val="32"/>
          <w:szCs w:val="32"/>
        </w:rPr>
      </w:pPr>
      <w:r>
        <w:rPr>
          <w:rFonts w:ascii="仿宋_GB2312" w:eastAsia="仿宋_GB2312" w:hint="eastAsia"/>
          <w:sz w:val="32"/>
          <w:szCs w:val="32"/>
        </w:rPr>
        <w:t>24.促进“互联网+科普”深度融合，重视人工智能、物联网、5G等技术在科普工作中的应用，推进“政务服务+科普”，加强优质科普内容传播服务，发挥科普信息员社群传播作用，实现优质科普资源及时有效落地应用。</w:t>
      </w:r>
      <w:r>
        <w:rPr>
          <w:rFonts w:ascii="楷体_GB2312" w:eastAsia="楷体_GB2312" w:hAnsi="黑体" w:hint="eastAsia"/>
          <w:b/>
          <w:sz w:val="32"/>
          <w:szCs w:val="32"/>
        </w:rPr>
        <w:t>（各成员单位）</w:t>
      </w:r>
    </w:p>
    <w:p w:rsidR="00402CEF" w:rsidRDefault="002A1CBC">
      <w:pPr>
        <w:snapToGrid w:val="0"/>
        <w:spacing w:line="560" w:lineRule="exact"/>
        <w:ind w:firstLineChars="200" w:firstLine="648"/>
        <w:rPr>
          <w:rFonts w:ascii="楷体_GB2312" w:eastAsia="楷体_GB2312"/>
          <w:color w:val="000000"/>
          <w:spacing w:val="-4"/>
          <w:sz w:val="32"/>
          <w:szCs w:val="32"/>
        </w:rPr>
      </w:pPr>
      <w:r>
        <w:rPr>
          <w:rFonts w:ascii="仿宋_GB2312" w:eastAsia="仿宋_GB2312" w:hint="eastAsia"/>
          <w:spacing w:val="2"/>
          <w:sz w:val="32"/>
          <w:szCs w:val="32"/>
        </w:rPr>
        <w:t>25.组织动员高校、科研院所、社会力量开发数字化科</w:t>
      </w:r>
      <w:r>
        <w:rPr>
          <w:rFonts w:ascii="仿宋_GB2312" w:eastAsia="仿宋_GB2312" w:hint="eastAsia"/>
          <w:spacing w:val="2"/>
          <w:sz w:val="32"/>
          <w:szCs w:val="32"/>
        </w:rPr>
        <w:lastRenderedPageBreak/>
        <w:t>普资源。构建</w:t>
      </w:r>
      <w:r>
        <w:rPr>
          <w:rFonts w:ascii="仿宋_GB2312" w:eastAsia="仿宋_GB2312"/>
          <w:spacing w:val="2"/>
          <w:sz w:val="32"/>
          <w:szCs w:val="32"/>
        </w:rPr>
        <w:t>多元、高效、精准、普惠的科普资源</w:t>
      </w:r>
      <w:r>
        <w:rPr>
          <w:rFonts w:ascii="仿宋_GB2312" w:eastAsia="仿宋_GB2312" w:hint="eastAsia"/>
          <w:spacing w:val="2"/>
          <w:sz w:val="32"/>
          <w:szCs w:val="32"/>
        </w:rPr>
        <w:t>供给</w:t>
      </w:r>
      <w:r>
        <w:rPr>
          <w:rFonts w:ascii="仿宋_GB2312" w:eastAsia="仿宋_GB2312"/>
          <w:spacing w:val="2"/>
          <w:sz w:val="32"/>
          <w:szCs w:val="32"/>
        </w:rPr>
        <w:t>和科普服务推送</w:t>
      </w:r>
      <w:r>
        <w:rPr>
          <w:rFonts w:ascii="仿宋_GB2312" w:eastAsia="仿宋_GB2312" w:hint="eastAsia"/>
          <w:spacing w:val="2"/>
          <w:sz w:val="32"/>
          <w:szCs w:val="32"/>
        </w:rPr>
        <w:t>体系，推进科普与宣传、文艺等的融合发展，促进科普产业化发展。鼓励科研机构运用新媒体手段广泛开展科学传播。开展科普知识</w:t>
      </w:r>
      <w:r>
        <w:rPr>
          <w:rFonts w:ascii="仿宋_GB2312" w:eastAsia="仿宋_GB2312" w:hAnsi="微软雅黑" w:hint="eastAsia"/>
          <w:sz w:val="32"/>
          <w:szCs w:val="32"/>
        </w:rPr>
        <w:t>网络大赛，营造浓厚社会氛围，扩大全民科学素质工作影响力。</w:t>
      </w:r>
      <w:r>
        <w:rPr>
          <w:rFonts w:ascii="楷体_GB2312" w:eastAsia="楷体_GB2312" w:hint="eastAsia"/>
          <w:color w:val="000000"/>
          <w:spacing w:val="-4"/>
          <w:sz w:val="32"/>
          <w:szCs w:val="32"/>
        </w:rPr>
        <w:t>（省科协、省教育厅、省农业农村厅、省旅文厅）</w:t>
      </w:r>
    </w:p>
    <w:p w:rsidR="00402CEF" w:rsidRPr="00F01ECE" w:rsidRDefault="002A1CBC">
      <w:pPr>
        <w:snapToGrid w:val="0"/>
        <w:spacing w:line="560" w:lineRule="exact"/>
        <w:ind w:firstLineChars="200" w:firstLine="648"/>
        <w:rPr>
          <w:rFonts w:ascii="楷体_GB2312" w:eastAsia="楷体_GB2312" w:hAnsi="黑体"/>
          <w:sz w:val="32"/>
          <w:szCs w:val="32"/>
        </w:rPr>
      </w:pPr>
      <w:r>
        <w:rPr>
          <w:rFonts w:ascii="仿宋_GB2312" w:eastAsia="仿宋_GB2312" w:hint="eastAsia"/>
          <w:spacing w:val="2"/>
          <w:sz w:val="32"/>
          <w:szCs w:val="32"/>
        </w:rPr>
        <w:t>26.推动传统媒体与新兴媒体深度融合，扩大电视、电台、报纸等媒体科教科普栏目覆盖面，充分发挥各级融媒体中心的作用，围绕重大科学事件、突发事件等及时发声，提升科学解读、辟谣的整体效能。</w:t>
      </w:r>
      <w:r w:rsidRPr="00F01ECE">
        <w:rPr>
          <w:rFonts w:ascii="楷体_GB2312" w:eastAsia="楷体_GB2312" w:hAnsi="黑体" w:hint="eastAsia"/>
          <w:sz w:val="32"/>
          <w:szCs w:val="32"/>
        </w:rPr>
        <w:t>（省委宣传部、省科协、省科技厅、省社科联）</w:t>
      </w:r>
    </w:p>
    <w:p w:rsidR="00402CEF" w:rsidRDefault="002A1CBC">
      <w:pPr>
        <w:snapToGrid w:val="0"/>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（二）实施科技教育与培训基础工程</w:t>
      </w:r>
    </w:p>
    <w:p w:rsidR="00402CEF" w:rsidRPr="00F01ECE" w:rsidRDefault="002A1CBC">
      <w:pPr>
        <w:snapToGrid w:val="0"/>
        <w:spacing w:line="560" w:lineRule="exact"/>
        <w:ind w:firstLineChars="200" w:firstLine="640"/>
        <w:rPr>
          <w:rFonts w:ascii="楷体_GB2312" w:eastAsia="楷体_GB2312"/>
          <w:bCs/>
          <w:color w:val="000000"/>
          <w:spacing w:val="-4"/>
          <w:sz w:val="32"/>
          <w:szCs w:val="32"/>
        </w:rPr>
      </w:pPr>
      <w:r>
        <w:rPr>
          <w:rFonts w:ascii="仿宋_GB2312" w:eastAsia="仿宋_GB2312" w:hint="eastAsia"/>
          <w:sz w:val="32"/>
          <w:szCs w:val="32"/>
        </w:rPr>
        <w:t>27.积极开展科技教育研究和教师培训。加强青少年科技教育培养体系、政策、方式、内容等研究，不断更新丰富教材内容。加强科学教育类教师培养，建立一批科学教师和科技辅导员培训基地,推进培训课程资源建设。</w:t>
      </w:r>
      <w:r w:rsidRPr="00F01ECE">
        <w:rPr>
          <w:rFonts w:ascii="楷体_GB2312" w:eastAsia="楷体_GB2312" w:hint="eastAsia"/>
          <w:bCs/>
          <w:color w:val="000000"/>
          <w:spacing w:val="-4"/>
          <w:sz w:val="32"/>
          <w:szCs w:val="32"/>
        </w:rPr>
        <w:t>（省教育厅、省科协）</w:t>
      </w:r>
    </w:p>
    <w:p w:rsidR="00402CEF" w:rsidRPr="00F01ECE" w:rsidRDefault="002A1CBC">
      <w:pPr>
        <w:spacing w:line="600" w:lineRule="exact"/>
        <w:ind w:firstLineChars="200" w:firstLine="640"/>
        <w:rPr>
          <w:rFonts w:ascii="楷体_GB2312" w:eastAsia="楷体_GB2312"/>
          <w:bCs/>
          <w:color w:val="000000"/>
          <w:spacing w:val="-4"/>
          <w:sz w:val="32"/>
          <w:szCs w:val="32"/>
        </w:rPr>
      </w:pPr>
      <w:r>
        <w:rPr>
          <w:rFonts w:ascii="Times New Roman" w:eastAsia="仿宋_GB2312" w:hAnsi="Times New Roman" w:cs="Times New Roman" w:hint="eastAsia"/>
          <w:color w:val="000000" w:themeColor="text1"/>
          <w:sz w:val="32"/>
          <w:szCs w:val="32"/>
        </w:rPr>
        <w:t>28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探索推进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人工智能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教育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。深化教育机器人应用试点示范学校建设，开展区域整体推进机器人教学和人工智能教育试点研究，举办教育机器人应用和人工智能教育专题培训，推进人工智能技术在教育教学中的应用。</w:t>
      </w:r>
      <w:r w:rsidRPr="00F01ECE">
        <w:rPr>
          <w:rFonts w:ascii="楷体_GB2312" w:eastAsia="楷体_GB2312" w:hint="eastAsia"/>
          <w:bCs/>
          <w:color w:val="000000"/>
          <w:spacing w:val="-4"/>
          <w:sz w:val="32"/>
          <w:szCs w:val="32"/>
        </w:rPr>
        <w:t>(省教育厅）</w:t>
      </w:r>
    </w:p>
    <w:p w:rsidR="00402CEF" w:rsidRPr="00F01ECE" w:rsidRDefault="002A1CBC">
      <w:pPr>
        <w:widowControl/>
        <w:spacing w:line="600" w:lineRule="exact"/>
        <w:ind w:firstLineChars="200" w:firstLine="640"/>
        <w:rPr>
          <w:rFonts w:ascii="楷体_GB2312" w:eastAsia="楷体_GB2312"/>
          <w:bCs/>
          <w:color w:val="000000"/>
          <w:spacing w:val="-4"/>
          <w:sz w:val="32"/>
          <w:szCs w:val="32"/>
        </w:rPr>
      </w:pPr>
      <w:r>
        <w:rPr>
          <w:rFonts w:ascii="Times New Roman" w:eastAsia="仿宋_GB2312" w:hAnsi="Times New Roman" w:cs="Times New Roman" w:hint="eastAsia"/>
          <w:color w:val="000000" w:themeColor="text1"/>
          <w:sz w:val="32"/>
          <w:szCs w:val="32"/>
        </w:rPr>
        <w:t>29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整合教育资源，鼓励中小学校利用科技场馆和科普教育基地等开展科技实践活动。深化校内外科技教育培训基</w:t>
      </w:r>
      <w:r>
        <w:rPr>
          <w:rFonts w:ascii="Times New Roman" w:eastAsia="仿宋_GB2312" w:hAnsi="Times New Roman" w:cs="Times New Roman"/>
          <w:color w:val="000000" w:themeColor="text1"/>
          <w:sz w:val="32"/>
          <w:szCs w:val="32"/>
        </w:rPr>
        <w:lastRenderedPageBreak/>
        <w:t>地、实践场所、科学夏令营、素质教育实践基地建设。</w:t>
      </w:r>
      <w:r w:rsidRPr="00F01ECE">
        <w:rPr>
          <w:rFonts w:ascii="楷体_GB2312" w:eastAsia="楷体_GB2312" w:hint="eastAsia"/>
          <w:bCs/>
          <w:color w:val="000000"/>
          <w:spacing w:val="-4"/>
          <w:sz w:val="32"/>
          <w:szCs w:val="32"/>
        </w:rPr>
        <w:t>（省教育厅、省科技厅、省旅文厅、团省委）</w:t>
      </w:r>
    </w:p>
    <w:p w:rsidR="00402CEF" w:rsidRPr="00F01ECE" w:rsidRDefault="002A1CBC">
      <w:pPr>
        <w:snapToGrid w:val="0"/>
        <w:spacing w:line="560" w:lineRule="exact"/>
        <w:ind w:firstLineChars="200" w:firstLine="640"/>
        <w:rPr>
          <w:rFonts w:ascii="楷体_GB2312" w:eastAsia="楷体_GB2312"/>
          <w:bCs/>
          <w:color w:val="000000"/>
          <w:spacing w:val="-4"/>
          <w:sz w:val="32"/>
          <w:szCs w:val="32"/>
        </w:rPr>
      </w:pPr>
      <w:r>
        <w:rPr>
          <w:rFonts w:ascii="仿宋_GB2312" w:eastAsia="仿宋_GB2312" w:hint="eastAsia"/>
          <w:sz w:val="32"/>
          <w:szCs w:val="32"/>
        </w:rPr>
        <w:t>30.动员高等院校、科研院所、科技场馆、职业学校、成人教育培训机构、社区学校、科技型企业等积极参与科技教育和培训工作，把青少年科技活动贯穿到创新型人才培养教育各阶段。</w:t>
      </w:r>
      <w:r w:rsidRPr="00F01ECE">
        <w:rPr>
          <w:rFonts w:ascii="楷体_GB2312" w:eastAsia="楷体_GB2312" w:hint="eastAsia"/>
          <w:bCs/>
          <w:color w:val="000000"/>
          <w:spacing w:val="-4"/>
          <w:sz w:val="32"/>
          <w:szCs w:val="32"/>
        </w:rPr>
        <w:t>（省教育厅、省科技厅、省科协）</w:t>
      </w:r>
    </w:p>
    <w:p w:rsidR="00402CEF" w:rsidRDefault="002A1CBC">
      <w:pPr>
        <w:spacing w:line="60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w:t>
      </w:r>
      <w:r>
        <w:rPr>
          <w:rFonts w:ascii="Times New Roman" w:eastAsia="楷体" w:hAnsi="Times New Roman" w:cs="Times New Roman" w:hint="eastAsia"/>
          <w:b/>
          <w:bCs/>
          <w:color w:val="000000" w:themeColor="text1"/>
          <w:sz w:val="32"/>
          <w:szCs w:val="32"/>
        </w:rPr>
        <w:t>三</w:t>
      </w:r>
      <w:r>
        <w:rPr>
          <w:rFonts w:ascii="Times New Roman" w:eastAsia="楷体" w:hAnsi="Times New Roman" w:cs="Times New Roman"/>
          <w:b/>
          <w:bCs/>
          <w:color w:val="000000" w:themeColor="text1"/>
          <w:sz w:val="32"/>
          <w:szCs w:val="32"/>
        </w:rPr>
        <w:t>）</w:t>
      </w:r>
      <w:r>
        <w:rPr>
          <w:rFonts w:ascii="Times New Roman" w:eastAsia="楷体" w:hAnsi="Times New Roman" w:cs="Times New Roman" w:hint="eastAsia"/>
          <w:b/>
          <w:bCs/>
          <w:color w:val="000000" w:themeColor="text1"/>
          <w:sz w:val="32"/>
          <w:szCs w:val="32"/>
        </w:rPr>
        <w:t>实施</w:t>
      </w:r>
      <w:r>
        <w:rPr>
          <w:rFonts w:ascii="Times New Roman" w:eastAsia="楷体" w:hAnsi="Times New Roman" w:cs="Times New Roman"/>
          <w:b/>
          <w:bCs/>
          <w:color w:val="000000" w:themeColor="text1"/>
          <w:sz w:val="32"/>
          <w:szCs w:val="32"/>
        </w:rPr>
        <w:t>社区科普益民工程</w:t>
      </w:r>
    </w:p>
    <w:p w:rsidR="00402CEF" w:rsidRDefault="002A1CBC">
      <w:pPr>
        <w:snapToGrid w:val="0"/>
        <w:spacing w:line="560" w:lineRule="exact"/>
        <w:ind w:firstLineChars="200" w:firstLine="640"/>
        <w:rPr>
          <w:rFonts w:ascii="楷体_GB2312" w:eastAsia="楷体_GB2312"/>
          <w:color w:val="000000"/>
          <w:spacing w:val="-4"/>
          <w:sz w:val="32"/>
          <w:szCs w:val="32"/>
        </w:rPr>
      </w:pPr>
      <w:r>
        <w:rPr>
          <w:rFonts w:ascii="仿宋_GB2312" w:eastAsia="仿宋_GB2312" w:hAnsi="宋体" w:hint="eastAsia"/>
          <w:sz w:val="32"/>
          <w:szCs w:val="32"/>
        </w:rPr>
        <w:t>31.</w:t>
      </w:r>
      <w:r>
        <w:rPr>
          <w:rFonts w:ascii="Times New Roman" w:eastAsia="仿宋_GB2312" w:hAnsi="Times New Roman" w:cs="Times New Roman"/>
          <w:color w:val="000000" w:themeColor="text1"/>
          <w:sz w:val="32"/>
          <w:szCs w:val="32"/>
        </w:rPr>
        <w:t>依托城乡社区服务平台，开展面向社区居民的科普宣传，提高社区居民科学素质。充分发挥党员先锋岗（队）、青年文明号、巾帼文明岗等的带动作用，倡导科学健康文明方式，抵制封建迷信。</w:t>
      </w:r>
      <w:r>
        <w:rPr>
          <w:rFonts w:ascii="仿宋_GB2312" w:eastAsia="仿宋_GB2312" w:hint="eastAsia"/>
          <w:spacing w:val="2"/>
          <w:sz w:val="32"/>
          <w:szCs w:val="32"/>
        </w:rPr>
        <w:t>动员各高校、科研院所、企业等单位开发开放科普资源，推动医院面向公众开展健康科普服务。</w:t>
      </w:r>
      <w:r>
        <w:rPr>
          <w:rFonts w:ascii="楷体_GB2312" w:eastAsia="楷体_GB2312" w:hint="eastAsia"/>
          <w:color w:val="000000"/>
          <w:spacing w:val="-4"/>
          <w:sz w:val="32"/>
          <w:szCs w:val="32"/>
        </w:rPr>
        <w:t>（省科协、省委宣传部、省教育厅、省民宗委、省科技厅、省自然资源规划厅、省生态环境厅、省旅文厅、省卫健委、省应急厅、省社科联、省气象局、省地震局）</w:t>
      </w:r>
    </w:p>
    <w:p w:rsidR="00402CEF" w:rsidRDefault="002A1CBC">
      <w:pPr>
        <w:widowControl/>
        <w:spacing w:line="60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int="eastAsia"/>
          <w:sz w:val="32"/>
          <w:szCs w:val="32"/>
        </w:rPr>
        <w:t>32.</w:t>
      </w:r>
      <w:r>
        <w:rPr>
          <w:rFonts w:ascii="Times New Roman" w:eastAsia="仿宋_GB2312" w:hAnsi="Times New Roman" w:cs="Times New Roman"/>
          <w:color w:val="000000" w:themeColor="text1"/>
          <w:sz w:val="32"/>
          <w:szCs w:val="32"/>
        </w:rPr>
        <w:t>推进基层服务中心融合发展，在新建及现有的基层服务中心中拓展科普功能。结合文明城市创建、智慧城市建设、未来社区建设等行动，进一步加强社区科普组织建设。</w:t>
      </w:r>
      <w:r>
        <w:rPr>
          <w:rFonts w:ascii="仿宋" w:eastAsia="仿宋" w:hAnsi="仿宋" w:cs="宋体" w:hint="eastAsia"/>
          <w:color w:val="000000" w:themeColor="text1"/>
          <w:sz w:val="32"/>
          <w:szCs w:val="32"/>
        </w:rPr>
        <w:t>（</w:t>
      </w:r>
      <w:r>
        <w:rPr>
          <w:rFonts w:ascii="Times New Roman" w:eastAsia="楷体" w:hAnsi="Times New Roman" w:cs="Times New Roman"/>
          <w:color w:val="000000" w:themeColor="text1"/>
          <w:sz w:val="32"/>
          <w:szCs w:val="32"/>
        </w:rPr>
        <w:t>省科协、省民政厅、省市场</w:t>
      </w:r>
      <w:r w:rsidR="002D0BB8">
        <w:rPr>
          <w:rFonts w:ascii="Times New Roman" w:eastAsia="楷体" w:hAnsi="Times New Roman" w:cs="Times New Roman" w:hint="eastAsia"/>
          <w:color w:val="000000" w:themeColor="text1"/>
          <w:sz w:val="32"/>
          <w:szCs w:val="32"/>
        </w:rPr>
        <w:t>监督管理</w:t>
      </w:r>
      <w:r>
        <w:rPr>
          <w:rFonts w:ascii="Times New Roman" w:eastAsia="楷体" w:hAnsi="Times New Roman" w:cs="Times New Roman"/>
          <w:color w:val="000000" w:themeColor="text1"/>
          <w:sz w:val="32"/>
          <w:szCs w:val="32"/>
        </w:rPr>
        <w:t>局、</w:t>
      </w:r>
      <w:r>
        <w:rPr>
          <w:rFonts w:ascii="Times New Roman" w:eastAsia="楷体" w:hAnsi="Times New Roman" w:cs="Times New Roman" w:hint="eastAsia"/>
          <w:color w:val="000000" w:themeColor="text1"/>
          <w:sz w:val="32"/>
          <w:szCs w:val="32"/>
        </w:rPr>
        <w:t>省旅文厅</w:t>
      </w:r>
      <w:r>
        <w:rPr>
          <w:rFonts w:ascii="Times New Roman" w:eastAsia="楷体" w:hAnsi="Times New Roman" w:cs="Times New Roman"/>
          <w:color w:val="000000" w:themeColor="text1"/>
          <w:sz w:val="32"/>
          <w:szCs w:val="32"/>
        </w:rPr>
        <w:t>、团省委、省妇联</w:t>
      </w:r>
      <w:r>
        <w:rPr>
          <w:rFonts w:ascii="Times New Roman" w:eastAsia="仿宋" w:hAnsi="Times New Roman" w:cs="Times New Roman"/>
          <w:color w:val="000000" w:themeColor="text1"/>
          <w:sz w:val="32"/>
          <w:szCs w:val="32"/>
        </w:rPr>
        <w:t>）</w:t>
      </w:r>
    </w:p>
    <w:p w:rsidR="00402CEF" w:rsidRPr="002D0BB8" w:rsidRDefault="002A1CBC">
      <w:pPr>
        <w:widowControl/>
        <w:spacing w:line="600" w:lineRule="exact"/>
        <w:ind w:firstLineChars="200" w:firstLine="640"/>
        <w:rPr>
          <w:rFonts w:ascii="楷体" w:eastAsia="楷体" w:hAnsi="楷体" w:cs="Times New Roman"/>
          <w:color w:val="000000" w:themeColor="text1"/>
          <w:sz w:val="32"/>
          <w:szCs w:val="32"/>
        </w:rPr>
      </w:pPr>
      <w:r>
        <w:rPr>
          <w:rFonts w:ascii="Times New Roman" w:eastAsia="仿宋_GB2312" w:hAnsi="Times New Roman" w:cs="Times New Roman" w:hint="eastAsia"/>
          <w:color w:val="000000" w:themeColor="text1"/>
          <w:sz w:val="32"/>
          <w:szCs w:val="32"/>
        </w:rPr>
        <w:t>33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采取社区居民喜闻乐见的形式深入开展科技、文化、安全、健康、环保进社区等活动。组织开展防灾减灾、安全技能、急救技能等应急安全专项科普活动和丰富便捷的科学健身指导。推动基本公共文化服务资源向社区下沉，帮助城</w:t>
      </w:r>
      <w:r>
        <w:rPr>
          <w:rFonts w:ascii="Times New Roman" w:eastAsia="仿宋_GB2312" w:hAnsi="Times New Roman" w:cs="Times New Roman"/>
          <w:color w:val="000000" w:themeColor="text1"/>
          <w:sz w:val="32"/>
          <w:szCs w:val="32"/>
        </w:rPr>
        <w:lastRenderedPageBreak/>
        <w:t>镇新居民融入城市生产生活。</w:t>
      </w:r>
      <w:r w:rsidRPr="002D0BB8">
        <w:rPr>
          <w:rFonts w:ascii="楷体" w:eastAsia="楷体" w:hAnsi="楷体" w:cs="Times New Roman"/>
          <w:color w:val="000000" w:themeColor="text1"/>
          <w:sz w:val="32"/>
          <w:szCs w:val="32"/>
        </w:rPr>
        <w:t>（</w:t>
      </w:r>
      <w:r w:rsidRPr="002D0BB8">
        <w:rPr>
          <w:rFonts w:ascii="楷体" w:eastAsia="楷体" w:hAnsi="楷体" w:cs="Times New Roman" w:hint="eastAsia"/>
          <w:color w:val="000000" w:themeColor="text1"/>
          <w:sz w:val="32"/>
          <w:szCs w:val="32"/>
        </w:rPr>
        <w:t>省卫健委</w:t>
      </w:r>
      <w:r w:rsidRPr="002D0BB8">
        <w:rPr>
          <w:rFonts w:ascii="楷体" w:eastAsia="楷体" w:hAnsi="楷体" w:cs="Times New Roman"/>
          <w:color w:val="000000" w:themeColor="text1"/>
          <w:sz w:val="32"/>
          <w:szCs w:val="32"/>
        </w:rPr>
        <w:t>、</w:t>
      </w:r>
      <w:r w:rsidRPr="002D0BB8">
        <w:rPr>
          <w:rFonts w:ascii="楷体" w:eastAsia="楷体" w:hAnsi="楷体" w:cs="Times New Roman" w:hint="eastAsia"/>
          <w:color w:val="000000" w:themeColor="text1"/>
          <w:sz w:val="32"/>
          <w:szCs w:val="32"/>
        </w:rPr>
        <w:t>省旅文厅</w:t>
      </w:r>
      <w:r w:rsidRPr="002D0BB8">
        <w:rPr>
          <w:rFonts w:ascii="楷体" w:eastAsia="楷体" w:hAnsi="楷体" w:cs="Times New Roman"/>
          <w:color w:val="000000" w:themeColor="text1"/>
          <w:sz w:val="32"/>
          <w:szCs w:val="32"/>
        </w:rPr>
        <w:t>、省生态环境厅、</w:t>
      </w:r>
      <w:r w:rsidR="002D0BB8" w:rsidRPr="002D0BB8">
        <w:rPr>
          <w:rFonts w:ascii="楷体" w:eastAsia="楷体" w:hAnsi="楷体" w:cs="Times New Roman" w:hint="eastAsia"/>
          <w:color w:val="000000" w:themeColor="text1"/>
          <w:sz w:val="32"/>
          <w:szCs w:val="32"/>
        </w:rPr>
        <w:t>省资</w:t>
      </w:r>
      <w:r w:rsidR="002D0BB8">
        <w:rPr>
          <w:rFonts w:ascii="楷体" w:eastAsia="楷体" w:hAnsi="楷体" w:cs="Times New Roman" w:hint="eastAsia"/>
          <w:color w:val="000000" w:themeColor="text1"/>
          <w:sz w:val="32"/>
          <w:szCs w:val="32"/>
        </w:rPr>
        <w:t>规</w:t>
      </w:r>
      <w:r w:rsidR="002D0BB8" w:rsidRPr="002D0BB8">
        <w:rPr>
          <w:rFonts w:ascii="楷体" w:eastAsia="楷体" w:hAnsi="楷体" w:cs="Times New Roman" w:hint="eastAsia"/>
          <w:color w:val="000000" w:themeColor="text1"/>
          <w:sz w:val="32"/>
          <w:szCs w:val="32"/>
        </w:rPr>
        <w:t>厅</w:t>
      </w:r>
      <w:r w:rsidRPr="002D0BB8">
        <w:rPr>
          <w:rFonts w:ascii="楷体" w:eastAsia="楷体" w:hAnsi="楷体" w:cs="Times New Roman"/>
          <w:color w:val="000000" w:themeColor="text1"/>
          <w:sz w:val="32"/>
          <w:szCs w:val="32"/>
        </w:rPr>
        <w:t>、省气象局、省地震局、省科协、省民政厅）</w:t>
      </w:r>
    </w:p>
    <w:p w:rsidR="00402CEF" w:rsidRDefault="002A1CBC">
      <w:pPr>
        <w:snapToGrid w:val="0"/>
        <w:spacing w:line="55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（四）实施科普基础设施工程</w:t>
      </w:r>
    </w:p>
    <w:p w:rsidR="00402CEF" w:rsidRPr="002D0BB8" w:rsidRDefault="002A1CBC">
      <w:pPr>
        <w:snapToGrid w:val="0"/>
        <w:spacing w:line="550" w:lineRule="exact"/>
        <w:ind w:firstLineChars="200" w:firstLine="640"/>
        <w:rPr>
          <w:rFonts w:ascii="楷体_GB2312" w:eastAsia="楷体_GB2312"/>
          <w:bCs/>
          <w:color w:val="000000"/>
          <w:spacing w:val="-4"/>
          <w:sz w:val="32"/>
          <w:szCs w:val="32"/>
        </w:rPr>
      </w:pPr>
      <w:r>
        <w:rPr>
          <w:rFonts w:ascii="仿宋_GB2312" w:eastAsia="仿宋_GB2312" w:hAnsi="黑体" w:hint="eastAsia"/>
          <w:sz w:val="32"/>
          <w:szCs w:val="32"/>
        </w:rPr>
        <w:t>34</w:t>
      </w:r>
      <w:r>
        <w:rPr>
          <w:rFonts w:ascii="仿宋_GB2312" w:eastAsia="仿宋_GB2312" w:hAnsi="仿宋" w:hint="eastAsia"/>
          <w:sz w:val="32"/>
          <w:szCs w:val="32"/>
        </w:rPr>
        <w:t>.</w:t>
      </w:r>
      <w:r>
        <w:rPr>
          <w:rFonts w:ascii="仿宋_GB2312" w:eastAsia="仿宋_GB2312" w:hint="eastAsia"/>
          <w:sz w:val="32"/>
          <w:szCs w:val="32"/>
        </w:rPr>
        <w:t>加快</w:t>
      </w:r>
      <w:r>
        <w:rPr>
          <w:rFonts w:ascii="仿宋_GB2312" w:eastAsia="仿宋_GB2312" w:hAnsi="仿宋" w:hint="eastAsia"/>
          <w:sz w:val="32"/>
          <w:szCs w:val="32"/>
        </w:rPr>
        <w:t>省科技馆、</w:t>
      </w:r>
      <w:r>
        <w:rPr>
          <w:rFonts w:ascii="仿宋_GB2312" w:eastAsia="仿宋_GB2312" w:hint="eastAsia"/>
          <w:sz w:val="32"/>
          <w:szCs w:val="32"/>
        </w:rPr>
        <w:t>农村中学科技馆、乡村学校少年宫等科普设施</w:t>
      </w:r>
      <w:r w:rsidR="002D0BB8">
        <w:rPr>
          <w:rFonts w:ascii="仿宋_GB2312" w:eastAsia="仿宋_GB2312" w:hint="eastAsia"/>
          <w:sz w:val="32"/>
          <w:szCs w:val="32"/>
        </w:rPr>
        <w:t>建设</w:t>
      </w:r>
      <w:r>
        <w:rPr>
          <w:rFonts w:ascii="仿宋_GB2312" w:eastAsia="仿宋_GB2312" w:hint="eastAsia"/>
          <w:sz w:val="32"/>
          <w:szCs w:val="32"/>
        </w:rPr>
        <w:t>。</w:t>
      </w:r>
      <w:r w:rsidR="002D0BB8">
        <w:rPr>
          <w:rFonts w:ascii="仿宋_GB2312" w:eastAsia="仿宋_GB2312" w:hAnsi="微软雅黑" w:hint="eastAsia"/>
          <w:sz w:val="32"/>
          <w:szCs w:val="32"/>
        </w:rPr>
        <w:t>组织实施流动科技馆巡展，</w:t>
      </w:r>
      <w:r>
        <w:rPr>
          <w:rFonts w:ascii="仿宋_GB2312" w:eastAsia="仿宋_GB2312" w:hAnsi="黑体" w:hint="eastAsia"/>
          <w:sz w:val="32"/>
          <w:szCs w:val="32"/>
        </w:rPr>
        <w:t>探索实体科普场馆与流动科普服务联动协作。</w:t>
      </w:r>
      <w:r>
        <w:rPr>
          <w:rFonts w:ascii="Times New Roman" w:eastAsia="仿宋_GB2312" w:hAnsi="Times New Roman" w:cs="Times New Roman"/>
          <w:color w:val="000000" w:themeColor="text1"/>
          <w:sz w:val="32"/>
          <w:szCs w:val="32"/>
        </w:rPr>
        <w:t>充分利用互联网、大数据、虚拟现实技术等现代信息技术手段提升科普展览展品设计和展示水平。</w:t>
      </w:r>
      <w:r>
        <w:rPr>
          <w:rFonts w:ascii="Times New Roman" w:eastAsia="仿宋_GB2312" w:hAnsi="Times New Roman" w:cs="Times New Roman" w:hint="eastAsia"/>
          <w:color w:val="000000" w:themeColor="text1"/>
          <w:sz w:val="32"/>
          <w:szCs w:val="32"/>
        </w:rPr>
        <w:t>鼓励</w:t>
      </w:r>
      <w:r>
        <w:rPr>
          <w:rFonts w:ascii="Times New Roman" w:eastAsia="仿宋_GB2312" w:hAnsi="Times New Roman" w:cs="Times New Roman"/>
          <w:color w:val="000000" w:themeColor="text1"/>
          <w:sz w:val="32"/>
          <w:szCs w:val="32"/>
        </w:rPr>
        <w:t>有条件的地区及企事业单位建设专题性科普场馆，建设智慧科技馆、数字科技馆。</w:t>
      </w:r>
      <w:r w:rsidRPr="002D0BB8">
        <w:rPr>
          <w:rFonts w:ascii="楷体_GB2312" w:eastAsia="楷体_GB2312" w:hint="eastAsia"/>
          <w:bCs/>
          <w:color w:val="000000"/>
          <w:spacing w:val="-4"/>
          <w:sz w:val="32"/>
          <w:szCs w:val="32"/>
        </w:rPr>
        <w:t>（省科协、省财政厅、</w:t>
      </w:r>
      <w:r w:rsidR="00234734">
        <w:rPr>
          <w:rFonts w:ascii="楷体_GB2312" w:eastAsia="楷体_GB2312" w:hint="eastAsia"/>
          <w:bCs/>
          <w:color w:val="000000"/>
          <w:spacing w:val="-4"/>
          <w:sz w:val="32"/>
          <w:szCs w:val="32"/>
        </w:rPr>
        <w:t>省发改委、</w:t>
      </w:r>
      <w:r w:rsidRPr="002D0BB8">
        <w:rPr>
          <w:rFonts w:ascii="楷体_GB2312" w:eastAsia="楷体_GB2312" w:hint="eastAsia"/>
          <w:bCs/>
          <w:color w:val="000000"/>
          <w:spacing w:val="-4"/>
          <w:sz w:val="32"/>
          <w:szCs w:val="32"/>
        </w:rPr>
        <w:t>各级科学素质纲要实施工作办公室）</w:t>
      </w:r>
    </w:p>
    <w:p w:rsidR="00402CEF" w:rsidRPr="002D0BB8" w:rsidRDefault="002A1CBC">
      <w:pPr>
        <w:snapToGrid w:val="0"/>
        <w:spacing w:line="550" w:lineRule="exact"/>
        <w:ind w:firstLineChars="200" w:firstLine="640"/>
        <w:rPr>
          <w:rFonts w:ascii="楷体_GB2312" w:eastAsia="楷体_GB2312"/>
          <w:bCs/>
          <w:color w:val="000000"/>
          <w:spacing w:val="-4"/>
          <w:sz w:val="32"/>
          <w:szCs w:val="32"/>
        </w:rPr>
      </w:pPr>
      <w:r>
        <w:rPr>
          <w:rFonts w:ascii="仿宋_GB2312" w:eastAsia="仿宋_GB2312" w:hint="eastAsia"/>
          <w:sz w:val="32"/>
          <w:szCs w:val="32"/>
        </w:rPr>
        <w:t>35.</w:t>
      </w:r>
      <w:r>
        <w:rPr>
          <w:rFonts w:ascii="仿宋_GB2312" w:eastAsia="仿宋_GB2312" w:hAnsi="仿宋" w:hint="eastAsia"/>
          <w:sz w:val="32"/>
          <w:szCs w:val="32"/>
        </w:rPr>
        <w:t>充分发挥</w:t>
      </w:r>
      <w:r>
        <w:rPr>
          <w:rFonts w:ascii="仿宋_GB2312" w:eastAsia="仿宋_GB2312" w:hint="eastAsia"/>
          <w:sz w:val="32"/>
          <w:szCs w:val="32"/>
        </w:rPr>
        <w:t>各级重大科技基础设施的科普功能。推动</w:t>
      </w:r>
      <w:r>
        <w:rPr>
          <w:rFonts w:ascii="仿宋_GB2312" w:eastAsia="仿宋_GB2312" w:hAnsi="黑体" w:hint="eastAsia"/>
          <w:sz w:val="32"/>
          <w:szCs w:val="32"/>
        </w:rPr>
        <w:t>科技场馆、科普教育基地等与青少年宫、文化馆、博物馆、图书馆等公共文化基础设施联动</w:t>
      </w:r>
      <w:r>
        <w:rPr>
          <w:rFonts w:ascii="仿宋_GB2312" w:eastAsia="仿宋_GB2312" w:hint="eastAsia"/>
          <w:sz w:val="32"/>
          <w:szCs w:val="32"/>
        </w:rPr>
        <w:t>，</w:t>
      </w:r>
      <w:r>
        <w:rPr>
          <w:rFonts w:ascii="Times New Roman" w:eastAsia="仿宋_GB2312" w:hAnsi="Times New Roman" w:cs="Times New Roman"/>
          <w:color w:val="000000" w:themeColor="text1"/>
          <w:sz w:val="32"/>
          <w:szCs w:val="32"/>
        </w:rPr>
        <w:t>利用线上</w:t>
      </w:r>
      <w:r>
        <w:rPr>
          <w:rFonts w:ascii="Times New Roman" w:eastAsia="仿宋_GB2312" w:hAnsi="Times New Roman" w:cs="Times New Roman" w:hint="eastAsia"/>
          <w:color w:val="000000" w:themeColor="text1"/>
          <w:sz w:val="32"/>
          <w:szCs w:val="32"/>
        </w:rPr>
        <w:t>渠道</w:t>
      </w:r>
      <w:r>
        <w:rPr>
          <w:rFonts w:ascii="Times New Roman" w:eastAsia="仿宋_GB2312" w:hAnsi="Times New Roman" w:cs="Times New Roman"/>
          <w:color w:val="000000" w:themeColor="text1"/>
          <w:sz w:val="32"/>
          <w:szCs w:val="32"/>
        </w:rPr>
        <w:t>加强现有设施的科普教育功能。</w:t>
      </w:r>
      <w:r>
        <w:rPr>
          <w:rFonts w:ascii="仿宋_GB2312" w:eastAsia="仿宋_GB2312" w:hint="eastAsia"/>
          <w:sz w:val="32"/>
          <w:szCs w:val="32"/>
        </w:rPr>
        <w:t>鼓励有条件的科技场所、重大工程、重点实验室、科技型企业研发设施面向公众开放，大力建设科普教育基地。</w:t>
      </w:r>
      <w:r>
        <w:rPr>
          <w:rFonts w:ascii="Times New Roman" w:eastAsia="仿宋_GB2312" w:hAnsi="Times New Roman" w:cs="Times New Roman"/>
          <w:color w:val="000000" w:themeColor="text1"/>
          <w:sz w:val="32"/>
          <w:szCs w:val="32"/>
        </w:rPr>
        <w:t>发挥重点实验室和重大科技基础设施等科研设施的科普功能。鼓励高新技术企业对公众开放研发机构、生产设施（流程、车间）、环保设施</w:t>
      </w:r>
      <w:r w:rsidRPr="002D0BB8">
        <w:rPr>
          <w:rFonts w:ascii="Times New Roman" w:eastAsia="仿宋_GB2312" w:hAnsi="Times New Roman" w:cs="Times New Roman"/>
          <w:sz w:val="32"/>
          <w:szCs w:val="32"/>
        </w:rPr>
        <w:t>或展示馆等，充分发挥高校、科研院所、企业等科技人才和资源优势，积极组织开展科普活动。</w:t>
      </w:r>
      <w:r w:rsidRPr="002D0BB8">
        <w:rPr>
          <w:rFonts w:ascii="楷体_GB2312" w:eastAsia="楷体_GB2312" w:hint="eastAsia"/>
          <w:bCs/>
          <w:spacing w:val="-4"/>
          <w:sz w:val="32"/>
          <w:szCs w:val="32"/>
        </w:rPr>
        <w:t>（省科技厅、省教育厅、省工信厅、</w:t>
      </w:r>
      <w:r w:rsidRPr="002D0BB8">
        <w:rPr>
          <w:rFonts w:ascii="Times New Roman" w:eastAsia="楷体" w:hAnsi="Times New Roman" w:cs="Times New Roman" w:hint="eastAsia"/>
          <w:sz w:val="32"/>
          <w:szCs w:val="32"/>
        </w:rPr>
        <w:t>省资</w:t>
      </w:r>
      <w:r w:rsidR="002D0BB8" w:rsidRPr="002D0BB8">
        <w:rPr>
          <w:rFonts w:ascii="Times New Roman" w:eastAsia="楷体" w:hAnsi="Times New Roman" w:cs="Times New Roman" w:hint="eastAsia"/>
          <w:sz w:val="32"/>
          <w:szCs w:val="32"/>
        </w:rPr>
        <w:t>规</w:t>
      </w:r>
      <w:r w:rsidRPr="002D0BB8">
        <w:rPr>
          <w:rFonts w:ascii="Times New Roman" w:eastAsia="楷体" w:hAnsi="Times New Roman" w:cs="Times New Roman" w:hint="eastAsia"/>
          <w:sz w:val="32"/>
          <w:szCs w:val="32"/>
        </w:rPr>
        <w:t>厅、</w:t>
      </w:r>
      <w:r w:rsidRPr="002D0BB8">
        <w:rPr>
          <w:rFonts w:ascii="楷体_GB2312" w:eastAsia="楷体_GB2312" w:hint="eastAsia"/>
          <w:bCs/>
          <w:color w:val="000000"/>
          <w:spacing w:val="-4"/>
          <w:sz w:val="32"/>
          <w:szCs w:val="32"/>
        </w:rPr>
        <w:t>省生态环境厅、省旅文厅</w:t>
      </w:r>
      <w:r w:rsidRPr="00336DA5">
        <w:rPr>
          <w:rFonts w:ascii="楷体_GB2312" w:eastAsia="楷体_GB2312" w:hint="eastAsia"/>
          <w:bCs/>
          <w:spacing w:val="-4"/>
          <w:sz w:val="32"/>
          <w:szCs w:val="32"/>
        </w:rPr>
        <w:t>、省林业</w:t>
      </w:r>
      <w:r w:rsidR="00266AA5" w:rsidRPr="00336DA5">
        <w:rPr>
          <w:rFonts w:ascii="楷体_GB2312" w:eastAsia="楷体_GB2312" w:hint="eastAsia"/>
          <w:bCs/>
          <w:spacing w:val="-4"/>
          <w:sz w:val="32"/>
          <w:szCs w:val="32"/>
        </w:rPr>
        <w:t>局</w:t>
      </w:r>
      <w:r w:rsidRPr="00336DA5">
        <w:rPr>
          <w:rFonts w:ascii="楷体_GB2312" w:eastAsia="楷体_GB2312" w:hint="eastAsia"/>
          <w:bCs/>
          <w:spacing w:val="-4"/>
          <w:sz w:val="32"/>
          <w:szCs w:val="32"/>
        </w:rPr>
        <w:t>、</w:t>
      </w:r>
      <w:r w:rsidRPr="002D0BB8">
        <w:rPr>
          <w:rFonts w:ascii="楷体_GB2312" w:eastAsia="楷体_GB2312" w:hint="eastAsia"/>
          <w:bCs/>
          <w:color w:val="000000"/>
          <w:spacing w:val="-4"/>
          <w:sz w:val="32"/>
          <w:szCs w:val="32"/>
        </w:rPr>
        <w:t>省气象局、省地震局、团省委、省科协、</w:t>
      </w:r>
      <w:r w:rsidRPr="002D0BB8">
        <w:rPr>
          <w:rFonts w:ascii="Times New Roman" w:eastAsia="楷体" w:hAnsi="Times New Roman" w:cs="Times New Roman"/>
          <w:bCs/>
          <w:color w:val="000000" w:themeColor="text1"/>
          <w:sz w:val="32"/>
          <w:szCs w:val="32"/>
        </w:rPr>
        <w:t>省社科联</w:t>
      </w:r>
      <w:r w:rsidRPr="002D0BB8">
        <w:rPr>
          <w:rFonts w:ascii="楷体_GB2312" w:eastAsia="楷体_GB2312" w:hint="eastAsia"/>
          <w:bCs/>
          <w:color w:val="000000"/>
          <w:spacing w:val="-4"/>
          <w:sz w:val="32"/>
          <w:szCs w:val="32"/>
        </w:rPr>
        <w:t>）</w:t>
      </w:r>
    </w:p>
    <w:p w:rsidR="00402CEF" w:rsidRDefault="002A1CBC">
      <w:pPr>
        <w:snapToGrid w:val="0"/>
        <w:spacing w:line="55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（五）实施科普人才建设工程</w:t>
      </w:r>
    </w:p>
    <w:p w:rsidR="00402CEF" w:rsidRPr="000035A4" w:rsidRDefault="002A1CBC">
      <w:pPr>
        <w:snapToGrid w:val="0"/>
        <w:spacing w:line="560" w:lineRule="exact"/>
        <w:ind w:firstLineChars="200" w:firstLine="640"/>
        <w:rPr>
          <w:rFonts w:ascii="楷体_GB2312" w:eastAsia="楷体_GB2312"/>
          <w:bCs/>
          <w:color w:val="000000"/>
          <w:spacing w:val="-4"/>
          <w:sz w:val="32"/>
          <w:szCs w:val="32"/>
        </w:rPr>
      </w:pPr>
      <w:r>
        <w:rPr>
          <w:rFonts w:ascii="Times New Roman" w:eastAsia="仿宋_GB2312" w:hAnsi="Times New Roman" w:cs="Times New Roman" w:hint="eastAsia"/>
          <w:color w:val="000000" w:themeColor="text1"/>
          <w:sz w:val="32"/>
          <w:szCs w:val="32"/>
        </w:rPr>
        <w:t>36.</w:t>
      </w:r>
      <w:r>
        <w:rPr>
          <w:rFonts w:ascii="Times New Roman" w:eastAsia="仿宋_GB2312" w:hAnsi="Times New Roman" w:cs="Times New Roman" w:hint="eastAsia"/>
          <w:color w:val="000000" w:themeColor="text1"/>
          <w:sz w:val="32"/>
          <w:szCs w:val="32"/>
        </w:rPr>
        <w:t>加强科普人才培养，搭建科学传播服务平台，发展壮</w:t>
      </w:r>
      <w:r>
        <w:rPr>
          <w:rFonts w:ascii="Times New Roman" w:eastAsia="仿宋_GB2312" w:hAnsi="Times New Roman" w:cs="Times New Roman" w:hint="eastAsia"/>
          <w:color w:val="000000" w:themeColor="text1"/>
          <w:sz w:val="32"/>
          <w:szCs w:val="32"/>
        </w:rPr>
        <w:lastRenderedPageBreak/>
        <w:t>大科学传播专家团队。加强专兼职青少年科技辅导员队伍建设。充分发挥省级学会作用，组织科技工作者深入基层开展科普活动。加强科普人员培训，提升基层科普工作者业务水平。</w:t>
      </w:r>
      <w:r w:rsidRPr="000035A4">
        <w:rPr>
          <w:rFonts w:ascii="楷体_GB2312" w:eastAsia="楷体_GB2312" w:hint="eastAsia"/>
          <w:bCs/>
          <w:color w:val="000000"/>
          <w:spacing w:val="-4"/>
          <w:sz w:val="32"/>
          <w:szCs w:val="32"/>
        </w:rPr>
        <w:t>（省教育厅、省科技厅、省科协、省社科联）</w:t>
      </w:r>
    </w:p>
    <w:p w:rsidR="00402CEF" w:rsidRDefault="002A1CBC">
      <w:pPr>
        <w:snapToGrid w:val="0"/>
        <w:spacing w:line="560" w:lineRule="exact"/>
        <w:ind w:firstLineChars="200" w:firstLine="640"/>
        <w:rPr>
          <w:rFonts w:ascii="楷体_GB2312" w:eastAsia="楷体_GB2312"/>
          <w:b/>
          <w:bCs/>
          <w:color w:val="000000"/>
          <w:spacing w:val="-4"/>
          <w:sz w:val="32"/>
          <w:szCs w:val="32"/>
        </w:rPr>
      </w:pPr>
      <w:r>
        <w:rPr>
          <w:rFonts w:ascii="Times New Roman" w:eastAsia="仿宋_GB2312" w:hAnsi="Times New Roman" w:cs="Times New Roman" w:hint="eastAsia"/>
          <w:color w:val="000000" w:themeColor="text1"/>
          <w:sz w:val="32"/>
          <w:szCs w:val="32"/>
        </w:rPr>
        <w:t>37.</w:t>
      </w:r>
      <w:r>
        <w:rPr>
          <w:rFonts w:ascii="Times New Roman" w:eastAsia="仿宋_GB2312" w:hAnsi="Times New Roman" w:cs="Times New Roman" w:hint="eastAsia"/>
          <w:color w:val="000000" w:themeColor="text1"/>
          <w:sz w:val="32"/>
          <w:szCs w:val="32"/>
        </w:rPr>
        <w:t>建立完善科技志愿者组织管理制度，搭建科技志愿服务平台，成立科普志愿者专家团队，建立完善科普志愿服务激励机制。支持和鼓励高校师生、科技工作者、医务工作者、传媒从业者等社会力量参与科技志愿服务。</w:t>
      </w:r>
      <w:r w:rsidRPr="000035A4">
        <w:rPr>
          <w:rFonts w:ascii="楷体_GB2312" w:eastAsia="楷体_GB2312" w:hint="eastAsia"/>
          <w:bCs/>
          <w:color w:val="000000"/>
          <w:spacing w:val="-4"/>
          <w:sz w:val="32"/>
          <w:szCs w:val="32"/>
        </w:rPr>
        <w:t>（省科协、省文明办、团省委、省卫健委、省教育厅、省社科联）</w:t>
      </w:r>
    </w:p>
    <w:p w:rsidR="00402CEF" w:rsidRDefault="002A1CBC">
      <w:pPr>
        <w:snapToGrid w:val="0"/>
        <w:spacing w:line="55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（六）心理素质与心理健康工程</w:t>
      </w:r>
    </w:p>
    <w:p w:rsidR="00402CEF" w:rsidRPr="000035A4" w:rsidRDefault="002A1CBC">
      <w:pPr>
        <w:snapToGrid w:val="0"/>
        <w:spacing w:line="560" w:lineRule="exact"/>
        <w:ind w:firstLineChars="200" w:firstLine="640"/>
        <w:rPr>
          <w:rFonts w:ascii="楷体_GB2312" w:eastAsia="楷体_GB2312"/>
          <w:bCs/>
          <w:color w:val="000000"/>
          <w:spacing w:val="-4"/>
          <w:sz w:val="32"/>
          <w:szCs w:val="32"/>
        </w:rPr>
      </w:pPr>
      <w:r>
        <w:rPr>
          <w:rFonts w:ascii="Times New Roman" w:eastAsia="仿宋_GB2312" w:hAnsi="Times New Roman" w:cs="Times New Roman" w:hint="eastAsia"/>
          <w:color w:val="000000" w:themeColor="text1"/>
          <w:sz w:val="32"/>
          <w:szCs w:val="32"/>
        </w:rPr>
        <w:t>38.</w:t>
      </w:r>
      <w:r>
        <w:rPr>
          <w:rFonts w:ascii="Times New Roman" w:eastAsia="仿宋_GB2312" w:hAnsi="Times New Roman" w:cs="Times New Roman" w:hint="eastAsia"/>
          <w:color w:val="000000" w:themeColor="text1"/>
          <w:sz w:val="32"/>
          <w:szCs w:val="32"/>
        </w:rPr>
        <w:t>全面贯彻落实党的十九大报告关于“加强社会心理服务体系建设”的要求，加强公务员、企事业单位员工、大学生和老年人心理健康工作，加强中小学生、和进城务工人员心理健康教育。</w:t>
      </w:r>
      <w:r w:rsidRPr="00336DA5">
        <w:rPr>
          <w:rFonts w:ascii="楷体_GB2312" w:eastAsia="楷体_GB2312" w:hint="eastAsia"/>
          <w:bCs/>
          <w:spacing w:val="-4"/>
          <w:sz w:val="32"/>
          <w:szCs w:val="32"/>
        </w:rPr>
        <w:t>（</w:t>
      </w:r>
      <w:r w:rsidR="00C9671B" w:rsidRPr="00336DA5">
        <w:rPr>
          <w:rFonts w:ascii="楷体_GB2312" w:eastAsia="楷体_GB2312" w:hint="eastAsia"/>
          <w:bCs/>
          <w:spacing w:val="-4"/>
          <w:sz w:val="32"/>
          <w:szCs w:val="32"/>
        </w:rPr>
        <w:t>省人社厅、</w:t>
      </w:r>
      <w:r w:rsidR="000035A4" w:rsidRPr="00336DA5">
        <w:rPr>
          <w:rFonts w:ascii="楷体_GB2312" w:eastAsia="楷体_GB2312" w:hint="eastAsia"/>
          <w:bCs/>
          <w:spacing w:val="-4"/>
          <w:sz w:val="32"/>
          <w:szCs w:val="32"/>
        </w:rPr>
        <w:t>省委组织部、</w:t>
      </w:r>
      <w:r w:rsidRPr="00336DA5">
        <w:rPr>
          <w:rFonts w:ascii="楷体_GB2312" w:eastAsia="楷体_GB2312" w:hint="eastAsia"/>
          <w:bCs/>
          <w:spacing w:val="-4"/>
          <w:sz w:val="32"/>
          <w:szCs w:val="32"/>
        </w:rPr>
        <w:t>省卫</w:t>
      </w:r>
      <w:r w:rsidRPr="000035A4">
        <w:rPr>
          <w:rFonts w:ascii="楷体_GB2312" w:eastAsia="楷体_GB2312" w:hint="eastAsia"/>
          <w:bCs/>
          <w:color w:val="000000"/>
          <w:spacing w:val="-4"/>
          <w:sz w:val="32"/>
          <w:szCs w:val="32"/>
        </w:rPr>
        <w:t>健委</w:t>
      </w:r>
      <w:r w:rsidR="000035A4">
        <w:rPr>
          <w:rFonts w:ascii="楷体_GB2312" w:eastAsia="楷体_GB2312" w:hint="eastAsia"/>
          <w:bCs/>
          <w:color w:val="000000"/>
          <w:spacing w:val="-4"/>
          <w:sz w:val="32"/>
          <w:szCs w:val="32"/>
        </w:rPr>
        <w:t>、</w:t>
      </w:r>
      <w:r w:rsidRPr="000035A4">
        <w:rPr>
          <w:rFonts w:ascii="楷体_GB2312" w:eastAsia="楷体_GB2312" w:hint="eastAsia"/>
          <w:bCs/>
          <w:color w:val="000000"/>
          <w:spacing w:val="-4"/>
          <w:sz w:val="32"/>
          <w:szCs w:val="32"/>
        </w:rPr>
        <w:t>省科协、省教育厅）</w:t>
      </w:r>
    </w:p>
    <w:p w:rsidR="00402CEF" w:rsidRPr="000035A4" w:rsidRDefault="002A1CBC">
      <w:pPr>
        <w:snapToGrid w:val="0"/>
        <w:spacing w:line="560" w:lineRule="exact"/>
        <w:ind w:firstLineChars="200" w:firstLine="640"/>
        <w:rPr>
          <w:rFonts w:ascii="楷体_GB2312" w:eastAsia="楷体_GB2312"/>
          <w:bCs/>
          <w:color w:val="000000"/>
          <w:spacing w:val="-4"/>
          <w:sz w:val="32"/>
          <w:szCs w:val="32"/>
        </w:rPr>
      </w:pPr>
      <w:r>
        <w:rPr>
          <w:rFonts w:ascii="Times New Roman" w:eastAsia="仿宋_GB2312" w:hAnsi="Times New Roman" w:cs="Times New Roman" w:hint="eastAsia"/>
          <w:color w:val="000000" w:themeColor="text1"/>
          <w:sz w:val="32"/>
          <w:szCs w:val="32"/>
        </w:rPr>
        <w:t>39.</w:t>
      </w:r>
      <w:r>
        <w:rPr>
          <w:rFonts w:ascii="Times New Roman" w:eastAsia="仿宋_GB2312" w:hAnsi="Times New Roman" w:cs="Times New Roman" w:hint="eastAsia"/>
          <w:color w:val="000000" w:themeColor="text1"/>
          <w:sz w:val="32"/>
          <w:szCs w:val="32"/>
        </w:rPr>
        <w:t>组织参与重大自然灾害、重大事故特别是新冠肺炎疫情期间的公众心理危机援救，加强心理服务标准化，建立完善心理危机干预工作机制。</w:t>
      </w:r>
      <w:r w:rsidRPr="000035A4">
        <w:rPr>
          <w:rFonts w:ascii="楷体_GB2312" w:eastAsia="楷体_GB2312" w:hint="eastAsia"/>
          <w:bCs/>
          <w:color w:val="000000"/>
          <w:spacing w:val="-4"/>
          <w:sz w:val="32"/>
          <w:szCs w:val="32"/>
        </w:rPr>
        <w:t>（省卫健委、省科协、省应急管理厅、省教育厅）</w:t>
      </w:r>
    </w:p>
    <w:p w:rsidR="00402CEF" w:rsidRDefault="008851D1">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w:t>
      </w:r>
      <w:r w:rsidR="002A1CBC">
        <w:rPr>
          <w:rFonts w:ascii="黑体" w:eastAsia="黑体" w:hAnsi="黑体" w:hint="eastAsia"/>
          <w:sz w:val="32"/>
          <w:szCs w:val="32"/>
        </w:rPr>
        <w:t>、强化组织保障，完善长效工作机制</w:t>
      </w:r>
      <w:r>
        <w:rPr>
          <w:rFonts w:ascii="黑体" w:eastAsia="黑体" w:hAnsi="黑体" w:hint="eastAsia"/>
          <w:sz w:val="32"/>
          <w:szCs w:val="32"/>
        </w:rPr>
        <w:t>。</w:t>
      </w:r>
    </w:p>
    <w:p w:rsidR="00402CEF" w:rsidRPr="00234734" w:rsidRDefault="002A1CBC">
      <w:pPr>
        <w:snapToGrid w:val="0"/>
        <w:spacing w:line="560" w:lineRule="exact"/>
        <w:ind w:firstLineChars="200" w:firstLine="640"/>
        <w:rPr>
          <w:rFonts w:ascii="楷体_GB2312" w:eastAsia="楷体_GB2312"/>
          <w:bCs/>
          <w:color w:val="000000"/>
          <w:spacing w:val="-4"/>
          <w:sz w:val="32"/>
          <w:szCs w:val="32"/>
        </w:rPr>
      </w:pPr>
      <w:r>
        <w:rPr>
          <w:rFonts w:ascii="仿宋_GB2312" w:eastAsia="仿宋_GB2312" w:hAnsi="仿宋" w:hint="eastAsia"/>
          <w:sz w:val="32"/>
          <w:szCs w:val="32"/>
        </w:rPr>
        <w:t>40.</w:t>
      </w:r>
      <w:r>
        <w:rPr>
          <w:rFonts w:ascii="仿宋_GB2312" w:eastAsia="仿宋_GB2312" w:hint="eastAsia"/>
          <w:color w:val="000000"/>
          <w:sz w:val="32"/>
          <w:szCs w:val="32"/>
        </w:rPr>
        <w:t xml:space="preserve"> 全面总结“十三五”</w:t>
      </w:r>
      <w:r>
        <w:rPr>
          <w:rFonts w:ascii="仿宋_GB2312" w:eastAsia="仿宋_GB2312" w:hint="eastAsia"/>
          <w:sz w:val="32"/>
          <w:szCs w:val="32"/>
        </w:rPr>
        <w:t>全民科学素质行动计划纲要工作实施成效。</w:t>
      </w:r>
      <w:r>
        <w:rPr>
          <w:rFonts w:ascii="仿宋_GB2312" w:eastAsia="仿宋_GB2312" w:hAnsi="仿宋" w:hint="eastAsia"/>
          <w:sz w:val="32"/>
          <w:szCs w:val="32"/>
        </w:rPr>
        <w:t>做好迎接第十一次中国公民科学素质调查和《纲要》督查评估工作</w:t>
      </w:r>
      <w:r>
        <w:rPr>
          <w:rFonts w:ascii="仿宋_GB2312" w:eastAsia="仿宋_GB2312" w:hint="eastAsia"/>
          <w:sz w:val="32"/>
          <w:szCs w:val="32"/>
        </w:rPr>
        <w:t>。编印全民科学素质行动计划纲要实施方案（2021-2025年）。</w:t>
      </w:r>
      <w:r w:rsidRPr="00234734">
        <w:rPr>
          <w:rFonts w:ascii="楷体_GB2312" w:eastAsia="楷体_GB2312" w:hint="eastAsia"/>
          <w:bCs/>
          <w:color w:val="000000"/>
          <w:spacing w:val="-4"/>
          <w:sz w:val="32"/>
          <w:szCs w:val="32"/>
        </w:rPr>
        <w:t>（各成员单位）</w:t>
      </w:r>
    </w:p>
    <w:p w:rsidR="00402CEF" w:rsidRDefault="002A1CBC">
      <w:pPr>
        <w:snapToGrid w:val="0"/>
        <w:spacing w:line="560" w:lineRule="exact"/>
        <w:ind w:firstLineChars="200" w:firstLine="640"/>
        <w:rPr>
          <w:rFonts w:ascii="仿宋_GB2312" w:eastAsia="仿宋_GB2312"/>
          <w:b/>
          <w:bCs/>
          <w:sz w:val="32"/>
          <w:szCs w:val="32"/>
        </w:rPr>
      </w:pPr>
      <w:r>
        <w:rPr>
          <w:rFonts w:ascii="仿宋_GB2312" w:eastAsia="仿宋_GB2312" w:hint="eastAsia"/>
          <w:color w:val="000000"/>
          <w:sz w:val="32"/>
          <w:szCs w:val="32"/>
        </w:rPr>
        <w:lastRenderedPageBreak/>
        <w:t>41.</w:t>
      </w:r>
      <w:r>
        <w:rPr>
          <w:rFonts w:ascii="仿宋_GB2312" w:eastAsia="仿宋_GB2312"/>
          <w:sz w:val="32"/>
          <w:szCs w:val="32"/>
        </w:rPr>
        <w:t xml:space="preserve"> </w:t>
      </w:r>
      <w:r>
        <w:rPr>
          <w:rFonts w:ascii="仿宋_GB2312" w:eastAsia="仿宋_GB2312" w:hint="eastAsia"/>
          <w:color w:val="000000"/>
          <w:sz w:val="32"/>
          <w:szCs w:val="32"/>
        </w:rPr>
        <w:t>强化各成员单位大联合大协作的工作机制。在顶层设计、平台搭建等方面形成合力，提高全省科普动员能力。推动各级政府积极承担主体责任，确保政策、资金等保障有力。</w:t>
      </w:r>
      <w:r w:rsidRPr="00234734">
        <w:rPr>
          <w:rFonts w:ascii="楷体_GB2312" w:eastAsia="楷体_GB2312" w:hint="eastAsia"/>
          <w:bCs/>
          <w:color w:val="000000"/>
          <w:spacing w:val="-4"/>
          <w:sz w:val="32"/>
          <w:szCs w:val="32"/>
        </w:rPr>
        <w:t>（各成员单位）</w:t>
      </w:r>
    </w:p>
    <w:p w:rsidR="00402CEF" w:rsidRDefault="00402CEF">
      <w:pPr>
        <w:spacing w:line="600" w:lineRule="exact"/>
        <w:rPr>
          <w:rFonts w:ascii="仿宋_GB2312" w:eastAsia="仿宋_GB2312" w:hAnsi="仿宋_GB2312" w:cs="仿宋_GB2312"/>
          <w:sz w:val="32"/>
          <w:szCs w:val="32"/>
        </w:rPr>
      </w:pPr>
    </w:p>
    <w:p w:rsidR="00402CEF" w:rsidRDefault="00402CEF">
      <w:pPr>
        <w:spacing w:line="600" w:lineRule="exact"/>
        <w:rPr>
          <w:rFonts w:ascii="仿宋_GB2312" w:eastAsia="仿宋_GB2312" w:hAnsi="仿宋_GB2312" w:cs="仿宋_GB2312"/>
          <w:sz w:val="32"/>
          <w:szCs w:val="32"/>
        </w:rPr>
      </w:pPr>
    </w:p>
    <w:p w:rsidR="00402CEF" w:rsidRDefault="00402CEF">
      <w:pPr>
        <w:spacing w:line="600" w:lineRule="exact"/>
        <w:rPr>
          <w:rFonts w:ascii="仿宋_GB2312" w:eastAsia="仿宋_GB2312" w:hAnsi="仿宋_GB2312" w:cs="仿宋_GB2312"/>
          <w:sz w:val="32"/>
          <w:szCs w:val="32"/>
        </w:rPr>
      </w:pPr>
    </w:p>
    <w:p w:rsidR="00402CEF" w:rsidRDefault="00402CEF">
      <w:pPr>
        <w:spacing w:line="600" w:lineRule="exact"/>
        <w:rPr>
          <w:rFonts w:ascii="仿宋_GB2312" w:eastAsia="仿宋_GB2312" w:hAnsi="仿宋_GB2312" w:cs="仿宋_GB2312"/>
          <w:sz w:val="32"/>
          <w:szCs w:val="32"/>
        </w:rPr>
      </w:pPr>
    </w:p>
    <w:p w:rsidR="00402CEF" w:rsidRDefault="00402CEF">
      <w:pPr>
        <w:spacing w:line="14" w:lineRule="exact"/>
        <w:rPr>
          <w:rFonts w:eastAsia="仿宋"/>
          <w:sz w:val="32"/>
          <w:szCs w:val="32"/>
        </w:rPr>
      </w:pPr>
    </w:p>
    <w:sectPr w:rsidR="00402CEF">
      <w:footerReference w:type="default" r:id="rId9"/>
      <w:pgSz w:w="11906" w:h="16838"/>
      <w:pgMar w:top="1440" w:right="1800" w:bottom="1440" w:left="1800" w:header="851" w:footer="62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E1" w:rsidRDefault="002757E1">
      <w:r>
        <w:separator/>
      </w:r>
    </w:p>
  </w:endnote>
  <w:endnote w:type="continuationSeparator" w:id="0">
    <w:p w:rsidR="002757E1" w:rsidRDefault="0027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方正仿宋_GBK"/>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1399425"/>
    </w:sdtPr>
    <w:sdtEndPr/>
    <w:sdtContent>
      <w:p w:rsidR="00402CEF" w:rsidRDefault="002A1CBC">
        <w:pPr>
          <w:pStyle w:val="a4"/>
          <w:jc w:val="center"/>
          <w:rPr>
            <w:sz w:val="24"/>
          </w:rPr>
        </w:pPr>
        <w:r>
          <w:rPr>
            <w:sz w:val="24"/>
          </w:rPr>
          <w:fldChar w:fldCharType="begin"/>
        </w:r>
        <w:r>
          <w:rPr>
            <w:sz w:val="24"/>
          </w:rPr>
          <w:instrText xml:space="preserve"> PAGE   \* MERGEFORMAT </w:instrText>
        </w:r>
        <w:r>
          <w:rPr>
            <w:sz w:val="24"/>
          </w:rPr>
          <w:fldChar w:fldCharType="separate"/>
        </w:r>
        <w:r w:rsidR="00E66D25" w:rsidRPr="00E66D25">
          <w:rPr>
            <w:noProof/>
            <w:sz w:val="24"/>
            <w:lang w:val="zh-CN"/>
          </w:rPr>
          <w:t>-</w:t>
        </w:r>
        <w:r w:rsidR="00E66D25">
          <w:rPr>
            <w:noProof/>
            <w:sz w:val="24"/>
          </w:rPr>
          <w:t xml:space="preserve"> 3 -</w:t>
        </w:r>
        <w:r>
          <w:rPr>
            <w:sz w:val="24"/>
          </w:rPr>
          <w:fldChar w:fldCharType="end"/>
        </w:r>
      </w:p>
    </w:sdtContent>
  </w:sdt>
  <w:p w:rsidR="00402CEF" w:rsidRDefault="00402C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E1" w:rsidRDefault="002757E1">
      <w:r>
        <w:separator/>
      </w:r>
    </w:p>
  </w:footnote>
  <w:footnote w:type="continuationSeparator" w:id="0">
    <w:p w:rsidR="002757E1" w:rsidRDefault="00275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B745"/>
    <w:multiLevelType w:val="singleLevel"/>
    <w:tmpl w:val="3674B745"/>
    <w:lvl w:ilvl="0">
      <w:start w:val="1"/>
      <w:numFmt w:val="chineseCounting"/>
      <w:suff w:val="nothing"/>
      <w:lvlText w:val="%1、"/>
      <w:lvlJc w:val="left"/>
      <w:rPr>
        <w:rFonts w:hint="eastAsia"/>
      </w:rPr>
    </w:lvl>
  </w:abstractNum>
  <w:abstractNum w:abstractNumId="1">
    <w:nsid w:val="562A5299"/>
    <w:multiLevelType w:val="multilevel"/>
    <w:tmpl w:val="562A5299"/>
    <w:lvl w:ilvl="0">
      <w:start w:val="4"/>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66C60E29"/>
    <w:multiLevelType w:val="multilevel"/>
    <w:tmpl w:val="66C60E29"/>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751D2C47"/>
    <w:multiLevelType w:val="hybridMultilevel"/>
    <w:tmpl w:val="EC5ADE10"/>
    <w:lvl w:ilvl="0" w:tplc="88B622DE">
      <w:start w:val="4"/>
      <w:numFmt w:val="japaneseCounting"/>
      <w:lvlText w:val="%1、"/>
      <w:lvlJc w:val="left"/>
      <w:pPr>
        <w:ind w:left="1392"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52C7F"/>
    <w:rsid w:val="000035A4"/>
    <w:rsid w:val="00036CC8"/>
    <w:rsid w:val="00044E29"/>
    <w:rsid w:val="0015395E"/>
    <w:rsid w:val="001601B1"/>
    <w:rsid w:val="00161D38"/>
    <w:rsid w:val="00163155"/>
    <w:rsid w:val="00172331"/>
    <w:rsid w:val="001A432E"/>
    <w:rsid w:val="00234734"/>
    <w:rsid w:val="00266AA5"/>
    <w:rsid w:val="002757E1"/>
    <w:rsid w:val="00282FCD"/>
    <w:rsid w:val="002A1CBC"/>
    <w:rsid w:val="002A5F32"/>
    <w:rsid w:val="002B196F"/>
    <w:rsid w:val="002C398E"/>
    <w:rsid w:val="002C6535"/>
    <w:rsid w:val="002D0BB8"/>
    <w:rsid w:val="002E0FD9"/>
    <w:rsid w:val="00301B46"/>
    <w:rsid w:val="00302078"/>
    <w:rsid w:val="00307F0D"/>
    <w:rsid w:val="0031763D"/>
    <w:rsid w:val="00331637"/>
    <w:rsid w:val="00336DA5"/>
    <w:rsid w:val="00351DFE"/>
    <w:rsid w:val="003B4777"/>
    <w:rsid w:val="003D3D92"/>
    <w:rsid w:val="00402CEF"/>
    <w:rsid w:val="004538C8"/>
    <w:rsid w:val="004B03DD"/>
    <w:rsid w:val="004E16A1"/>
    <w:rsid w:val="00504070"/>
    <w:rsid w:val="00515AAB"/>
    <w:rsid w:val="005333EF"/>
    <w:rsid w:val="00535483"/>
    <w:rsid w:val="00537306"/>
    <w:rsid w:val="00540546"/>
    <w:rsid w:val="005D1B8E"/>
    <w:rsid w:val="00611CC5"/>
    <w:rsid w:val="00666841"/>
    <w:rsid w:val="006A1E78"/>
    <w:rsid w:val="006A47ED"/>
    <w:rsid w:val="006A7358"/>
    <w:rsid w:val="006E41B7"/>
    <w:rsid w:val="00700E01"/>
    <w:rsid w:val="00767535"/>
    <w:rsid w:val="00794E31"/>
    <w:rsid w:val="007F745C"/>
    <w:rsid w:val="00857B6D"/>
    <w:rsid w:val="008851D1"/>
    <w:rsid w:val="008B332F"/>
    <w:rsid w:val="008C3373"/>
    <w:rsid w:val="00914275"/>
    <w:rsid w:val="00963F56"/>
    <w:rsid w:val="009909E7"/>
    <w:rsid w:val="009D64AC"/>
    <w:rsid w:val="009E2B3F"/>
    <w:rsid w:val="00A2009A"/>
    <w:rsid w:val="00A60DAD"/>
    <w:rsid w:val="00A860A5"/>
    <w:rsid w:val="00A96195"/>
    <w:rsid w:val="00AD2DBA"/>
    <w:rsid w:val="00AD39F1"/>
    <w:rsid w:val="00B159B2"/>
    <w:rsid w:val="00B3017C"/>
    <w:rsid w:val="00B45296"/>
    <w:rsid w:val="00B97D65"/>
    <w:rsid w:val="00BA1DF6"/>
    <w:rsid w:val="00BA5406"/>
    <w:rsid w:val="00BC1686"/>
    <w:rsid w:val="00BC60A6"/>
    <w:rsid w:val="00C02E83"/>
    <w:rsid w:val="00C132BF"/>
    <w:rsid w:val="00C23AFD"/>
    <w:rsid w:val="00C9671B"/>
    <w:rsid w:val="00CB554E"/>
    <w:rsid w:val="00CF585C"/>
    <w:rsid w:val="00D955B0"/>
    <w:rsid w:val="00E10CDA"/>
    <w:rsid w:val="00E663E6"/>
    <w:rsid w:val="00E66D25"/>
    <w:rsid w:val="00E96627"/>
    <w:rsid w:val="00EB6911"/>
    <w:rsid w:val="00EB6DA2"/>
    <w:rsid w:val="00EE7B00"/>
    <w:rsid w:val="00F01ECE"/>
    <w:rsid w:val="00F02F88"/>
    <w:rsid w:val="00F04F7E"/>
    <w:rsid w:val="00F42024"/>
    <w:rsid w:val="00F6685A"/>
    <w:rsid w:val="00F87B57"/>
    <w:rsid w:val="00F93CA0"/>
    <w:rsid w:val="00FB6449"/>
    <w:rsid w:val="020C031F"/>
    <w:rsid w:val="02114FE8"/>
    <w:rsid w:val="02C4453A"/>
    <w:rsid w:val="044803F8"/>
    <w:rsid w:val="046F59A5"/>
    <w:rsid w:val="04B7535D"/>
    <w:rsid w:val="050E6F8A"/>
    <w:rsid w:val="05CF302E"/>
    <w:rsid w:val="06D84429"/>
    <w:rsid w:val="09B7682F"/>
    <w:rsid w:val="09E776A0"/>
    <w:rsid w:val="0B1E22E1"/>
    <w:rsid w:val="0E194E46"/>
    <w:rsid w:val="116E1401"/>
    <w:rsid w:val="16B46780"/>
    <w:rsid w:val="18D80A37"/>
    <w:rsid w:val="1BCA38BA"/>
    <w:rsid w:val="1DA878AE"/>
    <w:rsid w:val="1EC2463F"/>
    <w:rsid w:val="20DD0EED"/>
    <w:rsid w:val="22941AEB"/>
    <w:rsid w:val="22E13160"/>
    <w:rsid w:val="2A97461B"/>
    <w:rsid w:val="2B381826"/>
    <w:rsid w:val="2C2400CD"/>
    <w:rsid w:val="2C492AC3"/>
    <w:rsid w:val="341264AA"/>
    <w:rsid w:val="357F3B6F"/>
    <w:rsid w:val="3626379C"/>
    <w:rsid w:val="3809786E"/>
    <w:rsid w:val="38B00241"/>
    <w:rsid w:val="394B76CB"/>
    <w:rsid w:val="3B4B2BDC"/>
    <w:rsid w:val="3B9E6AD8"/>
    <w:rsid w:val="3BA61381"/>
    <w:rsid w:val="3F60742F"/>
    <w:rsid w:val="3F7267F1"/>
    <w:rsid w:val="3FA36492"/>
    <w:rsid w:val="457837BC"/>
    <w:rsid w:val="45E12BFF"/>
    <w:rsid w:val="466277AD"/>
    <w:rsid w:val="485C08D0"/>
    <w:rsid w:val="493A5DF4"/>
    <w:rsid w:val="49696502"/>
    <w:rsid w:val="49B77752"/>
    <w:rsid w:val="4D4B0C2C"/>
    <w:rsid w:val="4D6E36A0"/>
    <w:rsid w:val="526B5D88"/>
    <w:rsid w:val="557A65CB"/>
    <w:rsid w:val="56F050D6"/>
    <w:rsid w:val="57D10A09"/>
    <w:rsid w:val="58A2114D"/>
    <w:rsid w:val="59806582"/>
    <w:rsid w:val="5B141CEE"/>
    <w:rsid w:val="5E5F3AB9"/>
    <w:rsid w:val="5F71675D"/>
    <w:rsid w:val="62E01870"/>
    <w:rsid w:val="63751BF1"/>
    <w:rsid w:val="64DC635E"/>
    <w:rsid w:val="64E60B90"/>
    <w:rsid w:val="6CD44370"/>
    <w:rsid w:val="6EAA3EB9"/>
    <w:rsid w:val="6F4921F4"/>
    <w:rsid w:val="6F98248B"/>
    <w:rsid w:val="701E6524"/>
    <w:rsid w:val="72452C7F"/>
    <w:rsid w:val="77FD4088"/>
    <w:rsid w:val="78E21EE2"/>
    <w:rsid w:val="79411293"/>
    <w:rsid w:val="7A6C5740"/>
    <w:rsid w:val="7BD97096"/>
    <w:rsid w:val="7BFD079A"/>
    <w:rsid w:val="7C3E324E"/>
    <w:rsid w:val="7DEF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rPr>
  </w:style>
  <w:style w:type="character" w:styleId="a6">
    <w:name w:val="Strong"/>
    <w:basedOn w:val="a0"/>
    <w:qFormat/>
    <w:rPr>
      <w:b/>
    </w:rPr>
  </w:style>
  <w:style w:type="character" w:styleId="a7">
    <w:name w:val="Emphasis"/>
    <w:basedOn w:val="a0"/>
    <w:qFormat/>
    <w:rPr>
      <w:i/>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rPr>
  </w:style>
  <w:style w:type="character" w:styleId="a6">
    <w:name w:val="Strong"/>
    <w:basedOn w:val="a0"/>
    <w:qFormat/>
    <w:rPr>
      <w:b/>
    </w:rPr>
  </w:style>
  <w:style w:type="character" w:styleId="a7">
    <w:name w:val="Emphasis"/>
    <w:basedOn w:val="a0"/>
    <w:qFormat/>
    <w:rPr>
      <w:i/>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GBN</dc:creator>
  <cp:lastModifiedBy>Administrator</cp:lastModifiedBy>
  <cp:revision>43</cp:revision>
  <cp:lastPrinted>2020-06-10T03:45:00Z</cp:lastPrinted>
  <dcterms:created xsi:type="dcterms:W3CDTF">2019-07-23T07:18:00Z</dcterms:created>
  <dcterms:modified xsi:type="dcterms:W3CDTF">2020-06-10T03:48:00Z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