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59" w:rsidRPr="00E94D59" w:rsidRDefault="00E94D59" w:rsidP="005C04EF">
      <w:pPr>
        <w:rPr>
          <w:rFonts w:ascii="华文仿宋" w:eastAsia="华文仿宋" w:hAnsi="华文仿宋"/>
          <w:color w:val="FF0000"/>
          <w:w w:val="63"/>
          <w:sz w:val="32"/>
          <w:szCs w:val="32"/>
        </w:rPr>
      </w:pPr>
    </w:p>
    <w:tbl>
      <w:tblPr>
        <w:tblpPr w:leftFromText="180" w:rightFromText="180" w:vertAnchor="page" w:horzAnchor="margin" w:tblpXSpec="center" w:tblpY="2315"/>
        <w:tblOverlap w:val="never"/>
        <w:tblW w:w="9049" w:type="dxa"/>
        <w:tblLayout w:type="fixed"/>
        <w:tblLook w:val="00A0" w:firstRow="1" w:lastRow="0" w:firstColumn="1" w:lastColumn="0" w:noHBand="0" w:noVBand="0"/>
      </w:tblPr>
      <w:tblGrid>
        <w:gridCol w:w="6941"/>
        <w:gridCol w:w="2108"/>
      </w:tblGrid>
      <w:tr w:rsidR="005C04EF" w:rsidRPr="008F5F1A" w:rsidTr="00B544BE">
        <w:trPr>
          <w:trHeight w:val="1076"/>
        </w:trPr>
        <w:tc>
          <w:tcPr>
            <w:tcW w:w="6941" w:type="dxa"/>
          </w:tcPr>
          <w:p w:rsidR="005C04EF" w:rsidRPr="008F5F1A" w:rsidRDefault="005C04EF" w:rsidP="00B544BE">
            <w:pPr>
              <w:jc w:val="distribute"/>
              <w:rPr>
                <w:b/>
                <w:bCs/>
                <w:color w:val="FF0000"/>
                <w:sz w:val="84"/>
                <w:szCs w:val="84"/>
              </w:rPr>
            </w:pPr>
            <w:r w:rsidRPr="00E348A0">
              <w:rPr>
                <w:rFonts w:hint="eastAsia"/>
                <w:b/>
                <w:bCs/>
                <w:color w:val="FF0000"/>
                <w:spacing w:val="4"/>
                <w:w w:val="83"/>
                <w:kern w:val="0"/>
                <w:sz w:val="84"/>
                <w:szCs w:val="84"/>
                <w:fitText w:val="6323" w:id="2055454976"/>
              </w:rPr>
              <w:t>海南省科学技术协</w:t>
            </w:r>
            <w:r w:rsidRPr="00E348A0">
              <w:rPr>
                <w:rFonts w:hint="eastAsia"/>
                <w:b/>
                <w:bCs/>
                <w:color w:val="FF0000"/>
                <w:spacing w:val="-15"/>
                <w:w w:val="83"/>
                <w:kern w:val="0"/>
                <w:sz w:val="84"/>
                <w:szCs w:val="84"/>
                <w:fitText w:val="6323" w:id="2055454976"/>
              </w:rPr>
              <w:t>会</w:t>
            </w:r>
          </w:p>
          <w:p w:rsidR="005C04EF" w:rsidRPr="008F5F1A" w:rsidRDefault="005C04EF" w:rsidP="00B544BE">
            <w:pPr>
              <w:jc w:val="distribute"/>
              <w:rPr>
                <w:b/>
                <w:bCs/>
                <w:color w:val="FF0000"/>
                <w:sz w:val="84"/>
                <w:szCs w:val="84"/>
              </w:rPr>
            </w:pPr>
            <w:r w:rsidRPr="0080357D">
              <w:rPr>
                <w:rFonts w:hint="eastAsia"/>
                <w:b/>
                <w:bCs/>
                <w:color w:val="FF0000"/>
                <w:spacing w:val="15"/>
                <w:w w:val="59"/>
                <w:kern w:val="0"/>
                <w:sz w:val="96"/>
                <w:szCs w:val="84"/>
                <w:fitText w:val="6323" w:id="2055454976"/>
              </w:rPr>
              <w:t>中共海南省委人才</w:t>
            </w:r>
            <w:r w:rsidRPr="0080357D">
              <w:rPr>
                <w:b/>
                <w:bCs/>
                <w:color w:val="FF0000"/>
                <w:spacing w:val="15"/>
                <w:w w:val="59"/>
                <w:kern w:val="0"/>
                <w:sz w:val="96"/>
                <w:szCs w:val="84"/>
                <w:fitText w:val="6323" w:id="2055454976"/>
              </w:rPr>
              <w:t>发展</w:t>
            </w:r>
            <w:r w:rsidRPr="0080357D">
              <w:rPr>
                <w:b/>
                <w:bCs/>
                <w:color w:val="FF0000"/>
                <w:spacing w:val="-45"/>
                <w:w w:val="59"/>
                <w:kern w:val="0"/>
                <w:sz w:val="96"/>
                <w:szCs w:val="84"/>
                <w:fitText w:val="6323" w:id="2055454976"/>
              </w:rPr>
              <w:t>局</w:t>
            </w:r>
          </w:p>
        </w:tc>
        <w:tc>
          <w:tcPr>
            <w:tcW w:w="2108" w:type="dxa"/>
            <w:vAlign w:val="center"/>
          </w:tcPr>
          <w:p w:rsidR="005C04EF" w:rsidRPr="008F5F1A" w:rsidRDefault="005C04EF" w:rsidP="00B544BE">
            <w:pPr>
              <w:rPr>
                <w:b/>
                <w:bCs/>
                <w:color w:val="FF0000"/>
                <w:sz w:val="84"/>
                <w:szCs w:val="84"/>
              </w:rPr>
            </w:pPr>
            <w:r w:rsidRPr="008F5F1A">
              <w:rPr>
                <w:rFonts w:hint="eastAsia"/>
                <w:b/>
                <w:bCs/>
                <w:color w:val="FF0000"/>
                <w:sz w:val="84"/>
                <w:szCs w:val="84"/>
              </w:rPr>
              <w:t>文件</w:t>
            </w:r>
          </w:p>
        </w:tc>
      </w:tr>
    </w:tbl>
    <w:p w:rsidR="00E94D59" w:rsidRPr="00E94D59" w:rsidRDefault="00FF4DA7" w:rsidP="00E259DF">
      <w:pPr>
        <w:spacing w:line="560" w:lineRule="exact"/>
        <w:jc w:val="center"/>
        <w:rPr>
          <w:rFonts w:ascii="华文仿宋" w:eastAsia="华文仿宋" w:hAnsi="华文仿宋"/>
          <w:sz w:val="32"/>
          <w:szCs w:val="32"/>
        </w:rPr>
      </w:pPr>
      <w:r>
        <w:rPr>
          <w:rFonts w:ascii="华文仿宋" w:eastAsia="华文仿宋" w:hAnsi="华文仿宋" w:hint="eastAsia"/>
          <w:sz w:val="32"/>
          <w:szCs w:val="32"/>
        </w:rPr>
        <w:t>琼科协</w:t>
      </w:r>
      <w:r w:rsidR="0018698B">
        <w:rPr>
          <w:rFonts w:ascii="华文仿宋" w:eastAsia="华文仿宋" w:hAnsi="华文仿宋" w:hint="eastAsia"/>
          <w:sz w:val="32"/>
          <w:szCs w:val="32"/>
        </w:rPr>
        <w:t>〔201</w:t>
      </w:r>
      <w:r w:rsidR="00EF46B1">
        <w:rPr>
          <w:rFonts w:ascii="华文仿宋" w:eastAsia="华文仿宋" w:hAnsi="华文仿宋"/>
          <w:sz w:val="32"/>
          <w:szCs w:val="32"/>
        </w:rPr>
        <w:t>9</w:t>
      </w:r>
      <w:r w:rsidR="0018698B">
        <w:rPr>
          <w:rFonts w:ascii="华文仿宋" w:eastAsia="华文仿宋" w:hAnsi="华文仿宋" w:hint="eastAsia"/>
          <w:sz w:val="32"/>
          <w:szCs w:val="32"/>
        </w:rPr>
        <w:t>〕</w:t>
      </w:r>
      <w:r w:rsidR="00EF46B1">
        <w:rPr>
          <w:rFonts w:ascii="华文仿宋" w:eastAsia="华文仿宋" w:hAnsi="华文仿宋"/>
          <w:sz w:val="32"/>
          <w:szCs w:val="32"/>
        </w:rPr>
        <w:t>1</w:t>
      </w:r>
      <w:r w:rsidR="006C3E99">
        <w:rPr>
          <w:rFonts w:ascii="华文仿宋" w:eastAsia="华文仿宋" w:hAnsi="华文仿宋" w:hint="eastAsia"/>
          <w:sz w:val="32"/>
          <w:szCs w:val="32"/>
        </w:rPr>
        <w:t>46</w:t>
      </w:r>
      <w:r w:rsidR="0018698B">
        <w:rPr>
          <w:rFonts w:ascii="华文仿宋" w:eastAsia="华文仿宋" w:hAnsi="华文仿宋" w:hint="eastAsia"/>
          <w:sz w:val="32"/>
          <w:szCs w:val="32"/>
        </w:rPr>
        <w:t>号</w:t>
      </w:r>
    </w:p>
    <w:p w:rsidR="00E94D59" w:rsidRDefault="00E94D59" w:rsidP="00E94D59">
      <w:pPr>
        <w:spacing w:line="560" w:lineRule="exact"/>
        <w:rPr>
          <w:rFonts w:ascii="华文仿宋" w:eastAsia="华文仿宋" w:hAnsi="华文仿宋"/>
          <w:color w:val="FF0000"/>
          <w:sz w:val="32"/>
          <w:szCs w:val="32"/>
        </w:rPr>
      </w:pPr>
      <w:r w:rsidRPr="00E94D59">
        <w:rPr>
          <w:rFonts w:ascii="华文仿宋" w:eastAsia="华文仿宋" w:hAnsi="华文仿宋" w:hint="eastAsia"/>
          <w:noProof/>
          <w:color w:val="FF0000"/>
          <w:sz w:val="32"/>
          <w:szCs w:val="32"/>
        </w:rPr>
        <mc:AlternateContent>
          <mc:Choice Requires="wps">
            <w:drawing>
              <wp:anchor distT="0" distB="0" distL="114300" distR="114300" simplePos="0" relativeHeight="251659264" behindDoc="0" locked="0" layoutInCell="1" allowOverlap="1" wp14:anchorId="47B06DF3" wp14:editId="5676D8FF">
                <wp:simplePos x="0" y="0"/>
                <wp:positionH relativeFrom="column">
                  <wp:posOffset>-68308</wp:posOffset>
                </wp:positionH>
                <wp:positionV relativeFrom="paragraph">
                  <wp:posOffset>166370</wp:posOffset>
                </wp:positionV>
                <wp:extent cx="5812971" cy="0"/>
                <wp:effectExtent l="0" t="19050" r="16510" b="19050"/>
                <wp:wrapNone/>
                <wp:docPr id="1" name="直接连接符 1"/>
                <wp:cNvGraphicFramePr/>
                <a:graphic xmlns:a="http://schemas.openxmlformats.org/drawingml/2006/main">
                  <a:graphicData uri="http://schemas.microsoft.com/office/word/2010/wordprocessingShape">
                    <wps:wsp>
                      <wps:cNvCnPr/>
                      <wps:spPr>
                        <a:xfrm>
                          <a:off x="0" y="0"/>
                          <a:ext cx="5812971"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75DA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1pt" to="452.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" strokecolor="red" strokeweight="2.25pt"/>
            </w:pict>
          </mc:Fallback>
        </mc:AlternateContent>
      </w:r>
    </w:p>
    <w:p w:rsidR="0018698B" w:rsidRDefault="0018698B" w:rsidP="0018698B">
      <w:pPr>
        <w:jc w:val="center"/>
        <w:rPr>
          <w:sz w:val="44"/>
          <w:szCs w:val="44"/>
        </w:rPr>
      </w:pPr>
    </w:p>
    <w:p w:rsidR="006C3E99" w:rsidRPr="006C3E99" w:rsidRDefault="006C3E99" w:rsidP="006C3E99">
      <w:pPr>
        <w:pStyle w:val="a8"/>
        <w:spacing w:line="0" w:lineRule="atLeast"/>
        <w:ind w:firstLineChars="200" w:firstLine="723"/>
        <w:rPr>
          <w:b/>
          <w:bCs/>
          <w:sz w:val="36"/>
          <w:szCs w:val="36"/>
        </w:rPr>
      </w:pPr>
      <w:r w:rsidRPr="006C3E99">
        <w:rPr>
          <w:rFonts w:hint="eastAsia"/>
          <w:b/>
          <w:bCs/>
          <w:sz w:val="36"/>
          <w:szCs w:val="36"/>
        </w:rPr>
        <w:t>海南省</w:t>
      </w:r>
      <w:r w:rsidRPr="006C3E99">
        <w:rPr>
          <w:b/>
          <w:bCs/>
          <w:sz w:val="36"/>
          <w:szCs w:val="36"/>
        </w:rPr>
        <w:t>科学技术协会</w:t>
      </w:r>
    </w:p>
    <w:p w:rsidR="006C3E99" w:rsidRPr="006C3E99" w:rsidRDefault="006C3E99" w:rsidP="006C3E99">
      <w:pPr>
        <w:pStyle w:val="a8"/>
        <w:spacing w:line="0" w:lineRule="atLeast"/>
        <w:ind w:firstLineChars="200" w:firstLine="723"/>
        <w:rPr>
          <w:b/>
          <w:bCs/>
          <w:sz w:val="36"/>
          <w:szCs w:val="36"/>
        </w:rPr>
      </w:pPr>
      <w:r w:rsidRPr="006C3E99">
        <w:rPr>
          <w:rFonts w:hint="eastAsia"/>
          <w:b/>
          <w:bCs/>
          <w:sz w:val="36"/>
          <w:szCs w:val="36"/>
        </w:rPr>
        <w:t>中共海南省委人才发展局</w:t>
      </w:r>
    </w:p>
    <w:p w:rsidR="006C3E99" w:rsidRPr="006C3E99" w:rsidRDefault="006C3E99" w:rsidP="006C3E99">
      <w:pPr>
        <w:spacing w:line="480" w:lineRule="exact"/>
        <w:jc w:val="center"/>
        <w:rPr>
          <w:b/>
          <w:bCs/>
          <w:sz w:val="36"/>
          <w:szCs w:val="36"/>
        </w:rPr>
      </w:pPr>
      <w:r w:rsidRPr="006C3E99">
        <w:rPr>
          <w:rFonts w:hint="eastAsia"/>
          <w:b/>
          <w:bCs/>
          <w:sz w:val="36"/>
          <w:szCs w:val="36"/>
        </w:rPr>
        <w:t>关于印发</w:t>
      </w:r>
      <w:proofErr w:type="gramStart"/>
      <w:r w:rsidRPr="006C3E99">
        <w:rPr>
          <w:rFonts w:hint="eastAsia"/>
          <w:b/>
          <w:bCs/>
          <w:sz w:val="36"/>
          <w:szCs w:val="36"/>
        </w:rPr>
        <w:t>《</w:t>
      </w:r>
      <w:proofErr w:type="gramEnd"/>
      <w:r w:rsidRPr="006C3E99">
        <w:rPr>
          <w:rFonts w:hint="eastAsia"/>
          <w:b/>
          <w:bCs/>
          <w:sz w:val="36"/>
          <w:szCs w:val="36"/>
        </w:rPr>
        <w:t>海南省自然科学研究系列专业技术资格</w:t>
      </w:r>
    </w:p>
    <w:p w:rsidR="006C3E99" w:rsidRPr="006C3E99" w:rsidRDefault="006C3E99" w:rsidP="006C3E99">
      <w:pPr>
        <w:spacing w:line="480" w:lineRule="exact"/>
        <w:jc w:val="center"/>
        <w:rPr>
          <w:b/>
          <w:bCs/>
          <w:sz w:val="36"/>
          <w:szCs w:val="36"/>
        </w:rPr>
      </w:pPr>
      <w:r w:rsidRPr="006C3E99">
        <w:rPr>
          <w:rFonts w:hint="eastAsia"/>
          <w:b/>
          <w:bCs/>
          <w:sz w:val="36"/>
          <w:szCs w:val="36"/>
        </w:rPr>
        <w:t>条件（试行）</w:t>
      </w:r>
      <w:proofErr w:type="gramStart"/>
      <w:r w:rsidRPr="006C3E99">
        <w:rPr>
          <w:rFonts w:hint="eastAsia"/>
          <w:b/>
          <w:bCs/>
          <w:sz w:val="36"/>
          <w:szCs w:val="36"/>
        </w:rPr>
        <w:t>》</w:t>
      </w:r>
      <w:proofErr w:type="gramEnd"/>
      <w:r w:rsidRPr="006C3E99">
        <w:rPr>
          <w:rFonts w:hint="eastAsia"/>
          <w:b/>
          <w:bCs/>
          <w:sz w:val="36"/>
          <w:szCs w:val="36"/>
        </w:rPr>
        <w:t>的通知</w:t>
      </w:r>
    </w:p>
    <w:p w:rsidR="00EF46B1" w:rsidRPr="00AA2FA8" w:rsidRDefault="00EF46B1" w:rsidP="00EF46B1"/>
    <w:p w:rsidR="006C3E99" w:rsidRDefault="006C3E99" w:rsidP="006C3E99">
      <w:pPr>
        <w:jc w:val="left"/>
        <w:rPr>
          <w:rFonts w:ascii="仿宋" w:eastAsia="仿宋" w:hAnsi="仿宋"/>
          <w:sz w:val="32"/>
          <w:szCs w:val="32"/>
        </w:rPr>
      </w:pPr>
      <w:r w:rsidRPr="003C3177">
        <w:rPr>
          <w:rFonts w:ascii="仿宋" w:eastAsia="仿宋" w:hAnsi="仿宋" w:hint="eastAsia"/>
          <w:sz w:val="32"/>
          <w:szCs w:val="32"/>
        </w:rPr>
        <w:t>各市县(自治县)党委人才发展局、洋浦工委组织部，各市县</w:t>
      </w:r>
      <w:r>
        <w:rPr>
          <w:rFonts w:ascii="仿宋" w:eastAsia="仿宋" w:hAnsi="仿宋" w:hint="eastAsia"/>
          <w:sz w:val="32"/>
          <w:szCs w:val="32"/>
        </w:rPr>
        <w:t>科协，各省级学会、</w:t>
      </w:r>
      <w:r>
        <w:rPr>
          <w:rFonts w:ascii="仿宋" w:eastAsia="仿宋" w:hAnsi="仿宋"/>
          <w:sz w:val="32"/>
          <w:szCs w:val="32"/>
        </w:rPr>
        <w:t>协会、研究会，各高校、科研院所，</w:t>
      </w:r>
      <w:r w:rsidRPr="003C3177">
        <w:rPr>
          <w:rFonts w:ascii="仿宋" w:eastAsia="仿宋" w:hAnsi="仿宋" w:hint="eastAsia"/>
          <w:sz w:val="32"/>
          <w:szCs w:val="32"/>
        </w:rPr>
        <w:t>各有关单位：</w:t>
      </w:r>
    </w:p>
    <w:p w:rsidR="006C3E99" w:rsidRDefault="006C3E99" w:rsidP="006C3E99">
      <w:pPr>
        <w:spacing w:line="560" w:lineRule="exact"/>
        <w:ind w:firstLineChars="199" w:firstLine="637"/>
        <w:rPr>
          <w:rFonts w:eastAsia="仿宋_GB2312"/>
          <w:sz w:val="32"/>
        </w:rPr>
      </w:pPr>
      <w:r>
        <w:rPr>
          <w:rFonts w:eastAsia="仿宋_GB2312" w:hint="eastAsia"/>
          <w:sz w:val="32"/>
        </w:rPr>
        <w:t>现将修订后的《海南省自然科学研究系列专业技术资格条件（试行）》印发给你们，请遵照执行。执行中遇到</w:t>
      </w:r>
      <w:r>
        <w:rPr>
          <w:rFonts w:eastAsia="仿宋_GB2312"/>
          <w:sz w:val="32"/>
        </w:rPr>
        <w:t>问题</w:t>
      </w:r>
      <w:r>
        <w:rPr>
          <w:rFonts w:eastAsia="仿宋_GB2312" w:hint="eastAsia"/>
          <w:sz w:val="32"/>
        </w:rPr>
        <w:t>请</w:t>
      </w:r>
      <w:r>
        <w:rPr>
          <w:rFonts w:eastAsia="仿宋_GB2312"/>
          <w:sz w:val="32"/>
        </w:rPr>
        <w:t>及时向</w:t>
      </w:r>
      <w:r>
        <w:rPr>
          <w:rFonts w:eastAsia="仿宋_GB2312" w:hint="eastAsia"/>
          <w:sz w:val="32"/>
        </w:rPr>
        <w:t>海南省科学技术协会学会学术部反馈，</w:t>
      </w:r>
      <w:r>
        <w:rPr>
          <w:rFonts w:eastAsia="仿宋_GB2312"/>
          <w:sz w:val="32"/>
        </w:rPr>
        <w:t>以便进一步完善</w:t>
      </w:r>
      <w:r>
        <w:rPr>
          <w:rFonts w:eastAsia="仿宋_GB2312" w:hint="eastAsia"/>
          <w:sz w:val="32"/>
        </w:rPr>
        <w:t>。</w:t>
      </w:r>
    </w:p>
    <w:p w:rsidR="006C3E99" w:rsidRPr="003C3177" w:rsidRDefault="006C3E99" w:rsidP="006C3E99">
      <w:pPr>
        <w:rPr>
          <w:rFonts w:ascii="仿宋" w:eastAsia="仿宋" w:hAnsi="仿宋"/>
          <w:sz w:val="32"/>
          <w:szCs w:val="32"/>
        </w:rPr>
      </w:pPr>
    </w:p>
    <w:p w:rsidR="006C3E99" w:rsidRDefault="006C3E99" w:rsidP="006C3E99">
      <w:pPr>
        <w:rPr>
          <w:rFonts w:ascii="仿宋" w:eastAsia="仿宋" w:hAnsi="仿宋"/>
          <w:sz w:val="32"/>
          <w:szCs w:val="32"/>
        </w:rPr>
      </w:pPr>
      <w:r>
        <w:rPr>
          <w:rFonts w:ascii="仿宋" w:eastAsia="仿宋" w:hAnsi="仿宋" w:hint="eastAsia"/>
          <w:sz w:val="32"/>
          <w:szCs w:val="32"/>
        </w:rPr>
        <w:t xml:space="preserve">    海南省科学技术协会            海南</w:t>
      </w:r>
      <w:r>
        <w:rPr>
          <w:rFonts w:ascii="仿宋" w:eastAsia="仿宋" w:hAnsi="仿宋"/>
          <w:sz w:val="32"/>
          <w:szCs w:val="32"/>
        </w:rPr>
        <w:t>省委人才发展局</w:t>
      </w:r>
    </w:p>
    <w:p w:rsidR="006C3E99" w:rsidRDefault="006C3E99" w:rsidP="006C3E9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201</w:t>
      </w:r>
      <w:r>
        <w:rPr>
          <w:rFonts w:ascii="仿宋" w:eastAsia="仿宋" w:hAnsi="仿宋"/>
          <w:sz w:val="32"/>
          <w:szCs w:val="32"/>
        </w:rPr>
        <w:t>9</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月16日</w:t>
      </w:r>
    </w:p>
    <w:p w:rsidR="006C3E99" w:rsidRDefault="006C3E99" w:rsidP="006C3E99">
      <w:pPr>
        <w:rPr>
          <w:rFonts w:ascii="仿宋" w:eastAsia="仿宋" w:hAnsi="仿宋"/>
          <w:sz w:val="32"/>
          <w:szCs w:val="32"/>
        </w:rPr>
      </w:pPr>
    </w:p>
    <w:p w:rsidR="006C3E99" w:rsidRPr="001253A5" w:rsidRDefault="006C3E99" w:rsidP="006C3E99">
      <w:pPr>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海南省自然科学研究系列专业技术资格条件</w:t>
      </w:r>
      <w:r w:rsidRPr="001253A5">
        <w:rPr>
          <w:rFonts w:ascii="仿宋_GB2312" w:eastAsia="仿宋_GB2312" w:hAnsi="仿宋_GB2312" w:cs="仿宋_GB2312" w:hint="eastAsia"/>
          <w:b/>
          <w:sz w:val="36"/>
          <w:szCs w:val="36"/>
        </w:rPr>
        <w:t>（试行）</w:t>
      </w:r>
    </w:p>
    <w:p w:rsidR="006C3E99" w:rsidRDefault="006C3E99" w:rsidP="006C3E9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第一章  总则</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sz w:val="32"/>
          <w:szCs w:val="32"/>
        </w:rPr>
        <w:t>为贯彻</w:t>
      </w:r>
      <w:r>
        <w:rPr>
          <w:rFonts w:ascii="仿宋_GB2312" w:eastAsia="仿宋_GB2312" w:hAnsi="仿宋_GB2312" w:cs="仿宋_GB2312"/>
          <w:sz w:val="32"/>
          <w:szCs w:val="32"/>
        </w:rPr>
        <w:t>落实</w:t>
      </w:r>
      <w:r>
        <w:rPr>
          <w:rFonts w:ascii="仿宋" w:eastAsia="仿宋" w:hAnsi="仿宋" w:cs="仿宋"/>
          <w:sz w:val="32"/>
          <w:szCs w:val="32"/>
        </w:rPr>
        <w:t>《</w:t>
      </w:r>
      <w:bookmarkStart w:id="0" w:name="OLE_LINK4"/>
      <w:bookmarkStart w:id="1" w:name="OLE_LINK5"/>
      <w:r>
        <w:rPr>
          <w:rFonts w:ascii="仿宋" w:eastAsia="仿宋" w:hAnsi="仿宋" w:cs="仿宋" w:hint="eastAsia"/>
          <w:sz w:val="32"/>
          <w:szCs w:val="32"/>
        </w:rPr>
        <w:t>中共海南</w:t>
      </w:r>
      <w:r>
        <w:rPr>
          <w:rFonts w:ascii="仿宋" w:eastAsia="仿宋" w:hAnsi="仿宋" w:cs="仿宋"/>
          <w:sz w:val="32"/>
          <w:szCs w:val="32"/>
        </w:rPr>
        <w:t>省委办公厅、</w:t>
      </w:r>
      <w:r>
        <w:rPr>
          <w:rFonts w:ascii="仿宋" w:eastAsia="仿宋" w:hAnsi="仿宋" w:cs="仿宋" w:hint="eastAsia"/>
          <w:sz w:val="32"/>
          <w:szCs w:val="32"/>
        </w:rPr>
        <w:t>海南</w:t>
      </w:r>
      <w:r>
        <w:rPr>
          <w:rFonts w:ascii="仿宋" w:eastAsia="仿宋" w:hAnsi="仿宋" w:cs="仿宋"/>
          <w:sz w:val="32"/>
          <w:szCs w:val="32"/>
        </w:rPr>
        <w:t>省人民政府办公厅印发</w:t>
      </w:r>
      <w:r>
        <w:rPr>
          <w:rFonts w:ascii="仿宋" w:eastAsia="仿宋" w:hAnsi="仿宋" w:cs="仿宋" w:hint="eastAsia"/>
          <w:sz w:val="32"/>
          <w:szCs w:val="32"/>
        </w:rPr>
        <w:t>&lt;关于</w:t>
      </w:r>
      <w:r>
        <w:rPr>
          <w:rFonts w:ascii="仿宋" w:eastAsia="仿宋" w:hAnsi="仿宋" w:cs="仿宋"/>
          <w:sz w:val="32"/>
          <w:szCs w:val="32"/>
        </w:rPr>
        <w:t>深化职称制度改革的</w:t>
      </w:r>
      <w:r>
        <w:rPr>
          <w:rFonts w:ascii="仿宋" w:eastAsia="仿宋" w:hAnsi="仿宋" w:cs="仿宋" w:hint="eastAsia"/>
          <w:sz w:val="32"/>
          <w:szCs w:val="32"/>
        </w:rPr>
        <w:t>实施</w:t>
      </w:r>
      <w:r>
        <w:rPr>
          <w:rFonts w:ascii="仿宋" w:eastAsia="仿宋" w:hAnsi="仿宋" w:cs="仿宋"/>
          <w:sz w:val="32"/>
          <w:szCs w:val="32"/>
        </w:rPr>
        <w:t>意见</w:t>
      </w:r>
      <w:r>
        <w:rPr>
          <w:rFonts w:ascii="仿宋" w:eastAsia="仿宋" w:hAnsi="仿宋" w:cs="仿宋" w:hint="eastAsia"/>
          <w:sz w:val="32"/>
          <w:szCs w:val="32"/>
        </w:rPr>
        <w:t>&gt;的</w:t>
      </w:r>
      <w:r>
        <w:rPr>
          <w:rFonts w:ascii="仿宋" w:eastAsia="仿宋" w:hAnsi="仿宋" w:cs="仿宋"/>
          <w:sz w:val="32"/>
          <w:szCs w:val="32"/>
        </w:rPr>
        <w:t>通知》</w:t>
      </w:r>
      <w:r>
        <w:rPr>
          <w:rFonts w:ascii="仿宋" w:eastAsia="仿宋" w:hAnsi="仿宋" w:cs="仿宋" w:hint="eastAsia"/>
          <w:sz w:val="32"/>
          <w:szCs w:val="32"/>
        </w:rPr>
        <w:t>（</w:t>
      </w:r>
      <w:bookmarkStart w:id="2" w:name="OLE_LINK6"/>
      <w:bookmarkStart w:id="3" w:name="OLE_LINK7"/>
      <w:proofErr w:type="gramStart"/>
      <w:r>
        <w:rPr>
          <w:rFonts w:ascii="仿宋" w:eastAsia="仿宋" w:hAnsi="仿宋" w:cs="仿宋" w:hint="eastAsia"/>
          <w:sz w:val="32"/>
          <w:szCs w:val="32"/>
        </w:rPr>
        <w:t>琼办发</w:t>
      </w:r>
      <w:proofErr w:type="gramEnd"/>
      <w:r>
        <w:rPr>
          <w:rFonts w:ascii="仿宋" w:eastAsia="仿宋" w:hAnsi="仿宋" w:cs="仿宋" w:hint="eastAsia"/>
          <w:sz w:val="32"/>
          <w:szCs w:val="32"/>
        </w:rPr>
        <w:t>〔2017〕87号</w:t>
      </w:r>
      <w:bookmarkEnd w:id="0"/>
      <w:bookmarkEnd w:id="1"/>
      <w:bookmarkEnd w:id="2"/>
      <w:bookmarkEnd w:id="3"/>
      <w:r>
        <w:rPr>
          <w:rFonts w:ascii="仿宋" w:eastAsia="仿宋" w:hAnsi="仿宋" w:cs="仿宋" w:hint="eastAsia"/>
          <w:sz w:val="32"/>
          <w:szCs w:val="32"/>
        </w:rPr>
        <w:t>）和</w:t>
      </w:r>
      <w:r>
        <w:rPr>
          <w:rFonts w:ascii="仿宋" w:eastAsia="仿宋" w:hAnsi="仿宋" w:cs="仿宋"/>
          <w:sz w:val="32"/>
          <w:szCs w:val="32"/>
        </w:rPr>
        <w:t>《</w:t>
      </w:r>
      <w:r>
        <w:rPr>
          <w:rFonts w:ascii="仿宋" w:eastAsia="仿宋" w:hAnsi="仿宋" w:cs="仿宋" w:hint="eastAsia"/>
          <w:sz w:val="32"/>
          <w:szCs w:val="32"/>
        </w:rPr>
        <w:t>人力资源</w:t>
      </w:r>
      <w:r>
        <w:rPr>
          <w:rFonts w:ascii="仿宋" w:eastAsia="仿宋" w:hAnsi="仿宋" w:cs="仿宋"/>
          <w:sz w:val="32"/>
          <w:szCs w:val="32"/>
        </w:rPr>
        <w:t>社会保障部、科技部关于深化自然科学研究人员职称制度改革的指导意见》</w:t>
      </w:r>
      <w:r>
        <w:rPr>
          <w:rFonts w:ascii="仿宋" w:eastAsia="仿宋" w:hAnsi="仿宋" w:cs="仿宋" w:hint="eastAsia"/>
          <w:sz w:val="32"/>
          <w:szCs w:val="32"/>
        </w:rPr>
        <w:t>（</w:t>
      </w:r>
      <w:proofErr w:type="gramStart"/>
      <w:r>
        <w:rPr>
          <w:rFonts w:ascii="仿宋" w:eastAsia="仿宋" w:hAnsi="仿宋" w:cs="仿宋" w:hint="eastAsia"/>
          <w:sz w:val="32"/>
          <w:szCs w:val="32"/>
        </w:rPr>
        <w:t>人社部</w:t>
      </w:r>
      <w:proofErr w:type="gramEnd"/>
      <w:r>
        <w:rPr>
          <w:rFonts w:ascii="仿宋" w:eastAsia="仿宋" w:hAnsi="仿宋" w:cs="仿宋"/>
          <w:sz w:val="32"/>
          <w:szCs w:val="32"/>
        </w:rPr>
        <w:t>发</w:t>
      </w:r>
      <w:r>
        <w:rPr>
          <w:rFonts w:ascii="仿宋" w:eastAsia="仿宋" w:hAnsi="仿宋" w:cs="仿宋" w:hint="eastAsia"/>
          <w:sz w:val="32"/>
          <w:szCs w:val="32"/>
        </w:rPr>
        <w:t>〔2019〕40号）文件精神，</w:t>
      </w:r>
      <w:r>
        <w:rPr>
          <w:rFonts w:ascii="仿宋" w:eastAsia="仿宋" w:hAnsi="仿宋" w:cs="仿宋"/>
          <w:sz w:val="32"/>
          <w:szCs w:val="32"/>
        </w:rPr>
        <w:t>促进自然科学研究系列专业技术资格条件科学化和规范化，</w:t>
      </w:r>
      <w:r>
        <w:rPr>
          <w:rFonts w:ascii="仿宋_GB2312" w:eastAsia="仿宋_GB2312" w:hAnsi="仿宋_GB2312" w:cs="仿宋_GB2312" w:hint="eastAsia"/>
          <w:sz w:val="32"/>
          <w:szCs w:val="32"/>
        </w:rPr>
        <w:t xml:space="preserve">结合我省实际，制定本条件。 </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本条件适用于在我省从事自然科学研究（含基础科学研究、应用科学研究、科技</w:t>
      </w:r>
      <w:r>
        <w:rPr>
          <w:rFonts w:ascii="仿宋_GB2312" w:eastAsia="仿宋_GB2312" w:hAnsi="仿宋_GB2312" w:cs="仿宋_GB2312"/>
          <w:sz w:val="32"/>
          <w:szCs w:val="32"/>
        </w:rPr>
        <w:t>咨询</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科技管理</w:t>
      </w:r>
      <w:r>
        <w:rPr>
          <w:rFonts w:ascii="仿宋_GB2312" w:eastAsia="仿宋_GB2312" w:hAnsi="仿宋_GB2312" w:cs="仿宋_GB2312" w:hint="eastAsia"/>
          <w:sz w:val="32"/>
          <w:szCs w:val="32"/>
        </w:rPr>
        <w:t>等）工作，且未达到国家法定退休年龄的在职在岗专业技术人员。公派、自费到国（境）外留学，且在国（境）外获得硕士及以上学位或国内取得中级及以上专业技术资格到国（境）外工作回国的人员，适用本条件。</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上述人员不包含在职在编公务员和在编参照公务员法管理人员，国家另有规定的除外。外籍人员可参照本条件执行。</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在自然科学研究系列中设置初级、中级、副高级和正高级职称，对应名称为研究实习员、助理研究员、副研究员和研究员。</w:t>
      </w:r>
    </w:p>
    <w:p w:rsidR="006C3E99" w:rsidRDefault="006C3E99" w:rsidP="006C3E99">
      <w:pPr>
        <w:ind w:leftChars="200" w:left="420" w:firstLineChars="50" w:firstLine="16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根据职业属性和岗位需求实行科学分类评价。</w:t>
      </w:r>
    </w:p>
    <w:p w:rsidR="006C3E99" w:rsidRDefault="006C3E99" w:rsidP="006C3E99">
      <w:pPr>
        <w:ind w:leftChars="200" w:left="420" w:firstLine="1"/>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kern w:val="0"/>
          <w:sz w:val="32"/>
          <w:szCs w:val="32"/>
        </w:rPr>
        <w:t>基础研究人员以科学发现和学术成就评价为主，评</w:t>
      </w:r>
    </w:p>
    <w:p w:rsidR="006C3E99" w:rsidRDefault="006C3E99" w:rsidP="006C3E99">
      <w:pPr>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价考核</w:t>
      </w:r>
      <w:proofErr w:type="gramEnd"/>
      <w:r>
        <w:rPr>
          <w:rFonts w:ascii="仿宋_GB2312" w:eastAsia="仿宋_GB2312" w:hAnsi="仿宋_GB2312" w:cs="仿宋_GB2312" w:hint="eastAsia"/>
          <w:kern w:val="0"/>
          <w:sz w:val="32"/>
          <w:szCs w:val="32"/>
        </w:rPr>
        <w:t>侧重基础科学研究能力和学术水平。主要评价内容包括：</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1.基础研究的创新性，产生的新观点、新学说、新理论等获该领域行业认可情况。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2.发表论文质量及影响力。</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3.组织（承担）、完成国家级和省部级等基础研究类科研项目情况。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4.获得基础研究领域国际性、国家级和省部级等奖励和表彰情况。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5.学术影响力情况。包括：特邀学术报告或讲学、组织重要学术会议、参与重要国际合作研究等。</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（二）应用研究人员以</w:t>
      </w:r>
      <w:r>
        <w:rPr>
          <w:rFonts w:ascii="仿宋_GB2312" w:eastAsia="仿宋_GB2312" w:hAnsi="仿宋_GB2312" w:cs="仿宋_GB2312" w:hint="eastAsia"/>
          <w:sz w:val="32"/>
          <w:szCs w:val="32"/>
        </w:rPr>
        <w:t>技术创新性及解决行业关键共性技术难题</w:t>
      </w:r>
      <w:r>
        <w:rPr>
          <w:rFonts w:ascii="仿宋_GB2312" w:eastAsia="仿宋_GB2312" w:hAnsi="仿宋_GB2312" w:cs="仿宋_GB2312" w:hint="eastAsia"/>
          <w:kern w:val="0"/>
          <w:sz w:val="32"/>
          <w:szCs w:val="32"/>
        </w:rPr>
        <w:t>评价为主，评价考核侧重新产品、新技术、新工艺的发明创造与应用推广情况。主要评价内容包括：</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1.应用技术研究的创新性，在该领域国际、国内技术水平先进性。</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2.应用技术研究论文发表情况。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3.发明创造情况。包括发明专利、新品种、新产品等的授权数与实施情况。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4.组织（承担）、完成国家级和省部级等应用研究类科研项</w:t>
      </w:r>
      <w:r>
        <w:rPr>
          <w:rFonts w:ascii="仿宋_GB2312" w:eastAsia="仿宋_GB2312" w:hAnsi="仿宋_GB2312" w:cs="仿宋_GB2312" w:hint="eastAsia"/>
          <w:kern w:val="0"/>
          <w:sz w:val="32"/>
          <w:szCs w:val="32"/>
        </w:rPr>
        <w:lastRenderedPageBreak/>
        <w:t>目情况。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5.获得应用研究领域国际性、国家级和省部级等奖励和表彰情况。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6.参与制（修）</w:t>
      </w:r>
      <w:proofErr w:type="gramStart"/>
      <w:r>
        <w:rPr>
          <w:rFonts w:ascii="仿宋_GB2312" w:eastAsia="仿宋_GB2312" w:hAnsi="仿宋_GB2312" w:cs="仿宋_GB2312" w:hint="eastAsia"/>
          <w:kern w:val="0"/>
          <w:sz w:val="32"/>
          <w:szCs w:val="32"/>
        </w:rPr>
        <w:t>订技术</w:t>
      </w:r>
      <w:proofErr w:type="gramEnd"/>
      <w:r>
        <w:rPr>
          <w:rFonts w:ascii="仿宋_GB2312" w:eastAsia="仿宋_GB2312" w:hAnsi="仿宋_GB2312" w:cs="仿宋_GB2312" w:hint="eastAsia"/>
          <w:kern w:val="0"/>
          <w:sz w:val="32"/>
          <w:szCs w:val="32"/>
        </w:rPr>
        <w:t>标准、规范等情况，以及参与国际合作研究情况。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（三）科技咨询</w:t>
      </w:r>
      <w:r>
        <w:rPr>
          <w:rFonts w:ascii="仿宋_GB2312" w:eastAsia="仿宋_GB2312" w:hAnsi="仿宋_GB2312" w:cs="仿宋_GB2312"/>
          <w:kern w:val="0"/>
          <w:sz w:val="32"/>
          <w:szCs w:val="32"/>
        </w:rPr>
        <w:t>与科技</w:t>
      </w:r>
      <w:r>
        <w:rPr>
          <w:rFonts w:ascii="仿宋_GB2312" w:eastAsia="仿宋_GB2312" w:hAnsi="仿宋_GB2312" w:cs="仿宋_GB2312" w:hint="eastAsia"/>
          <w:kern w:val="0"/>
          <w:sz w:val="32"/>
          <w:szCs w:val="32"/>
        </w:rPr>
        <w:t>管理</w:t>
      </w:r>
      <w:r>
        <w:rPr>
          <w:rFonts w:ascii="仿宋_GB2312" w:eastAsia="仿宋_GB2312" w:hAnsi="仿宋_GB2312" w:cs="仿宋_GB2312"/>
          <w:kern w:val="0"/>
          <w:sz w:val="32"/>
          <w:szCs w:val="32"/>
        </w:rPr>
        <w:t>服务</w:t>
      </w:r>
      <w:r>
        <w:rPr>
          <w:rFonts w:ascii="仿宋_GB2312" w:eastAsia="仿宋_GB2312" w:hAnsi="仿宋_GB2312" w:cs="仿宋_GB2312" w:hint="eastAsia"/>
          <w:kern w:val="0"/>
          <w:sz w:val="32"/>
          <w:szCs w:val="32"/>
        </w:rPr>
        <w:t>人员以科技咨询产生的经济社会效益为主，评价考核侧重其战略</w:t>
      </w:r>
      <w:r>
        <w:rPr>
          <w:rFonts w:ascii="仿宋_GB2312" w:eastAsia="仿宋_GB2312" w:hAnsi="仿宋_GB2312" w:cs="仿宋_GB2312"/>
          <w:kern w:val="0"/>
          <w:sz w:val="32"/>
          <w:szCs w:val="32"/>
        </w:rPr>
        <w:t>决策能力、决策咨询服务水平</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行业评价</w:t>
      </w:r>
      <w:r>
        <w:rPr>
          <w:rFonts w:ascii="仿宋_GB2312" w:eastAsia="仿宋_GB2312" w:hAnsi="仿宋_GB2312" w:cs="仿宋_GB2312" w:hint="eastAsia"/>
          <w:kern w:val="0"/>
          <w:sz w:val="32"/>
          <w:szCs w:val="32"/>
        </w:rPr>
        <w:t>认可度</w:t>
      </w:r>
      <w:r>
        <w:rPr>
          <w:rFonts w:ascii="仿宋_GB2312" w:eastAsia="仿宋_GB2312" w:hAnsi="仿宋_GB2312" w:cs="仿宋_GB2312"/>
          <w:kern w:val="0"/>
          <w:sz w:val="32"/>
          <w:szCs w:val="32"/>
        </w:rPr>
        <w:t>等</w:t>
      </w:r>
      <w:r>
        <w:rPr>
          <w:rFonts w:ascii="仿宋_GB2312" w:eastAsia="仿宋_GB2312" w:hAnsi="仿宋_GB2312" w:cs="仿宋_GB2312" w:hint="eastAsia"/>
          <w:kern w:val="0"/>
          <w:sz w:val="32"/>
          <w:szCs w:val="32"/>
        </w:rPr>
        <w:t>。主要评价内容包括：</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.开展技术咨询、技术服务、产品开发等方面的情况。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研究报告质量高</w:t>
      </w:r>
      <w:r>
        <w:rPr>
          <w:rFonts w:ascii="仿宋_GB2312" w:eastAsia="仿宋_GB2312" w:hAnsi="仿宋_GB2312" w:cs="仿宋_GB2312" w:hint="eastAsia"/>
          <w:kern w:val="0"/>
          <w:sz w:val="32"/>
          <w:szCs w:val="32"/>
        </w:rPr>
        <w:t>，在咨询</w:t>
      </w:r>
      <w:r>
        <w:rPr>
          <w:rFonts w:ascii="仿宋_GB2312" w:eastAsia="仿宋_GB2312" w:hAnsi="仿宋_GB2312" w:cs="仿宋_GB2312"/>
          <w:kern w:val="0"/>
          <w:sz w:val="32"/>
          <w:szCs w:val="32"/>
        </w:rPr>
        <w:t>研究理论方面取得较大影响力原创性成果</w:t>
      </w:r>
      <w:r>
        <w:rPr>
          <w:rFonts w:ascii="仿宋_GB2312" w:eastAsia="仿宋_GB2312" w:hAnsi="仿宋_GB2312" w:cs="仿宋_GB2312" w:hint="eastAsia"/>
          <w:kern w:val="0"/>
          <w:sz w:val="32"/>
          <w:szCs w:val="32"/>
        </w:rPr>
        <w:t>。</w:t>
      </w:r>
    </w:p>
    <w:p w:rsidR="006C3E99" w:rsidRDefault="006C3E99" w:rsidP="006C3E99">
      <w:pPr>
        <w:ind w:firstLineChars="200" w:firstLine="640"/>
        <w:rPr>
          <w:rFonts w:ascii="仿宋_GB2312" w:eastAsia="仿宋_GB2312" w:hAnsi="仿宋_GB2312" w:cs="仿宋_GB2312"/>
          <w:kern w:val="0"/>
          <w:sz w:val="32"/>
          <w:szCs w:val="32"/>
        </w:rPr>
      </w:pPr>
      <w:r>
        <w:rPr>
          <w:rFonts w:ascii="仿宋" w:eastAsia="仿宋" w:hAnsi="仿宋" w:hint="eastAsia"/>
          <w:sz w:val="32"/>
          <w:szCs w:val="32"/>
        </w:rPr>
        <w:t>3.</w:t>
      </w:r>
      <w:r>
        <w:rPr>
          <w:rFonts w:ascii="仿宋_GB2312" w:eastAsia="仿宋_GB2312" w:hAnsi="仿宋_GB2312" w:cs="仿宋_GB2312" w:hint="eastAsia"/>
          <w:kern w:val="0"/>
          <w:sz w:val="32"/>
          <w:szCs w:val="32"/>
        </w:rPr>
        <w:t>开展科技成果转化产生的社会与经济效益情况。</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4.研究咨询报告被采用后，落地实施情况及市场和社会评价。</w:t>
      </w:r>
    </w:p>
    <w:p w:rsidR="006C3E99" w:rsidRDefault="006C3E99" w:rsidP="006C3E9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第二章  基本条件</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遵守中华</w:t>
      </w:r>
      <w:r>
        <w:rPr>
          <w:rFonts w:ascii="仿宋_GB2312" w:eastAsia="仿宋_GB2312" w:hAnsi="仿宋_GB2312" w:cs="仿宋_GB2312"/>
          <w:sz w:val="32"/>
          <w:szCs w:val="32"/>
        </w:rPr>
        <w:t>人民共和国宪法和法律法规</w:t>
      </w:r>
      <w:r>
        <w:rPr>
          <w:rFonts w:ascii="仿宋_GB2312" w:eastAsia="仿宋_GB2312" w:hAnsi="仿宋_GB2312" w:cs="仿宋_GB2312" w:hint="eastAsia"/>
          <w:sz w:val="32"/>
          <w:szCs w:val="32"/>
        </w:rPr>
        <w:t>，具有良好的科学</w:t>
      </w:r>
      <w:r>
        <w:rPr>
          <w:rFonts w:ascii="仿宋_GB2312" w:eastAsia="仿宋_GB2312" w:hAnsi="仿宋_GB2312" w:cs="仿宋_GB2312"/>
          <w:sz w:val="32"/>
          <w:szCs w:val="32"/>
        </w:rPr>
        <w:t>道德，</w:t>
      </w:r>
      <w:r>
        <w:rPr>
          <w:rFonts w:ascii="仿宋_GB2312" w:eastAsia="仿宋_GB2312" w:hAnsi="仿宋_GB2312" w:cs="仿宋_GB2312" w:hint="eastAsia"/>
          <w:sz w:val="32"/>
          <w:szCs w:val="32"/>
        </w:rPr>
        <w:t>学风端正</w:t>
      </w:r>
      <w:r>
        <w:rPr>
          <w:rFonts w:ascii="仿宋_GB2312" w:eastAsia="仿宋_GB2312" w:hAnsi="仿宋_GB2312" w:cs="仿宋_GB2312"/>
          <w:sz w:val="32"/>
          <w:szCs w:val="32"/>
        </w:rPr>
        <w:t>，恪守科研诚信，具有</w:t>
      </w:r>
      <w:r>
        <w:rPr>
          <w:rFonts w:ascii="仿宋_GB2312" w:eastAsia="仿宋_GB2312" w:hAnsi="仿宋_GB2312" w:cs="仿宋_GB2312" w:hint="eastAsia"/>
          <w:sz w:val="32"/>
          <w:szCs w:val="32"/>
        </w:rPr>
        <w:t>献身</w:t>
      </w:r>
      <w:r>
        <w:rPr>
          <w:rFonts w:ascii="仿宋_GB2312" w:eastAsia="仿宋_GB2312" w:hAnsi="仿宋_GB2312" w:cs="仿宋_GB2312"/>
          <w:sz w:val="32"/>
          <w:szCs w:val="32"/>
        </w:rPr>
        <w:t>于科学研究</w:t>
      </w:r>
      <w:r>
        <w:rPr>
          <w:rFonts w:ascii="仿宋_GB2312" w:eastAsia="仿宋_GB2312" w:hAnsi="仿宋_GB2312" w:cs="仿宋_GB2312" w:hint="eastAsia"/>
          <w:sz w:val="32"/>
          <w:szCs w:val="32"/>
        </w:rPr>
        <w:t>事业的精神，热爱本职</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认真履行岗位职责，任现职以来年度考核均在称职以上，健康状况适应工作岗位要求。</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z w:val="32"/>
          <w:szCs w:val="32"/>
        </w:rPr>
        <w:t>任现职期间，出现下列情况之一，在规定的资历年限</w:t>
      </w:r>
      <w:proofErr w:type="gramStart"/>
      <w:r>
        <w:rPr>
          <w:rFonts w:ascii="仿宋_GB2312" w:eastAsia="仿宋_GB2312" w:hAnsi="仿宋_GB2312" w:cs="仿宋_GB2312" w:hint="eastAsia"/>
          <w:sz w:val="32"/>
          <w:szCs w:val="32"/>
        </w:rPr>
        <w:t>内延</w:t>
      </w:r>
      <w:proofErr w:type="gramEnd"/>
      <w:r>
        <w:rPr>
          <w:rFonts w:ascii="仿宋_GB2312" w:eastAsia="仿宋_GB2312" w:hAnsi="仿宋_GB2312" w:cs="仿宋_GB2312" w:hint="eastAsia"/>
          <w:sz w:val="32"/>
          <w:szCs w:val="32"/>
        </w:rPr>
        <w:t>迟申报：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（一）年度考核不合格或受警告处分者，延迟1年申报。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（二）受记过（严重警告）以上处分者，延迟</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（三）伪造学历、资历、业绩，剽窃他人成果等违反科学道德者，经调查核实，通报所在单位，取消当年申报资格，</w:t>
      </w:r>
      <w:proofErr w:type="gramStart"/>
      <w:r>
        <w:rPr>
          <w:rFonts w:ascii="仿宋_GB2312" w:eastAsia="仿宋_GB2312" w:hAnsi="仿宋_GB2312" w:cs="仿宋_GB2312" w:hint="eastAsia"/>
          <w:sz w:val="32"/>
          <w:szCs w:val="32"/>
        </w:rPr>
        <w:t>自认定</w:t>
      </w:r>
      <w:proofErr w:type="gramEnd"/>
      <w:r>
        <w:rPr>
          <w:rFonts w:ascii="仿宋_GB2312" w:eastAsia="仿宋_GB2312" w:hAnsi="仿宋_GB2312" w:cs="仿宋_GB2312" w:hint="eastAsia"/>
          <w:sz w:val="32"/>
          <w:szCs w:val="32"/>
        </w:rPr>
        <w:t>之日起5年内不得申报。已通过评审的，按有关规定取消任职资格，收回资格证书。</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任现职</w:t>
      </w:r>
      <w:r>
        <w:rPr>
          <w:rFonts w:ascii="仿宋_GB2312" w:eastAsia="仿宋_GB2312" w:hAnsi="仿宋_GB2312" w:cs="仿宋_GB2312"/>
          <w:sz w:val="32"/>
          <w:szCs w:val="32"/>
        </w:rPr>
        <w:t>以来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自然科学研究系列专业技术资格人员</w:t>
      </w:r>
      <w:r w:rsidRPr="004E1F58">
        <w:rPr>
          <w:rFonts w:ascii="仿宋_GB2312" w:eastAsia="仿宋_GB2312" w:hAnsi="仿宋_GB2312" w:cs="仿宋_GB2312" w:hint="eastAsia"/>
          <w:sz w:val="32"/>
          <w:szCs w:val="32"/>
        </w:rPr>
        <w:t>需提供</w:t>
      </w:r>
      <w:r w:rsidRPr="004E1F58">
        <w:rPr>
          <w:rFonts w:ascii="仿宋" w:eastAsia="仿宋" w:hAnsi="仿宋"/>
          <w:sz w:val="32"/>
          <w:szCs w:val="32"/>
        </w:rPr>
        <w:t>近</w:t>
      </w:r>
      <w:r w:rsidRPr="004E1F58">
        <w:rPr>
          <w:rFonts w:ascii="仿宋" w:eastAsia="仿宋" w:hAnsi="仿宋" w:hint="eastAsia"/>
          <w:sz w:val="32"/>
          <w:szCs w:val="32"/>
        </w:rPr>
        <w:t>三</w:t>
      </w:r>
      <w:r w:rsidRPr="004E1F58">
        <w:rPr>
          <w:rFonts w:ascii="仿宋" w:eastAsia="仿宋" w:hAnsi="仿宋"/>
          <w:sz w:val="32"/>
          <w:szCs w:val="32"/>
        </w:rPr>
        <w:t>年</w:t>
      </w:r>
      <w:r w:rsidRPr="004E1F58">
        <w:rPr>
          <w:rFonts w:ascii="仿宋" w:eastAsia="仿宋" w:hAnsi="仿宋" w:hint="eastAsia"/>
          <w:sz w:val="32"/>
          <w:szCs w:val="32"/>
        </w:rPr>
        <w:t>的</w:t>
      </w:r>
      <w:r w:rsidRPr="004E1F58">
        <w:rPr>
          <w:rFonts w:ascii="仿宋" w:eastAsia="仿宋" w:hAnsi="仿宋"/>
          <w:sz w:val="32"/>
          <w:szCs w:val="32"/>
        </w:rPr>
        <w:t>继续教育证明，每年不少于</w:t>
      </w:r>
      <w:r w:rsidRPr="004E1F58">
        <w:rPr>
          <w:rFonts w:ascii="仿宋" w:eastAsia="仿宋" w:hAnsi="仿宋" w:hint="eastAsia"/>
          <w:sz w:val="32"/>
          <w:szCs w:val="32"/>
        </w:rPr>
        <w:t>90个</w:t>
      </w:r>
      <w:r w:rsidRPr="004E1F58">
        <w:rPr>
          <w:rFonts w:ascii="仿宋" w:eastAsia="仿宋" w:hAnsi="仿宋"/>
          <w:sz w:val="32"/>
          <w:szCs w:val="32"/>
        </w:rPr>
        <w:t>学时</w:t>
      </w:r>
      <w:r w:rsidRPr="004E1F58">
        <w:rPr>
          <w:rFonts w:ascii="仿宋_GB2312" w:eastAsia="仿宋_GB2312" w:hAnsi="仿宋_GB2312" w:cs="仿宋_GB2312" w:hint="eastAsia"/>
          <w:sz w:val="32"/>
          <w:szCs w:val="32"/>
        </w:rPr>
        <w:t>。积</w:t>
      </w:r>
      <w:r>
        <w:rPr>
          <w:rFonts w:ascii="仿宋_GB2312" w:eastAsia="仿宋_GB2312" w:hAnsi="仿宋_GB2312" w:cs="仿宋_GB2312" w:hint="eastAsia"/>
          <w:sz w:val="32"/>
          <w:szCs w:val="32"/>
        </w:rPr>
        <w:t>极为各类社会人员提供科学普及、技术培训等社会服务，</w:t>
      </w:r>
      <w:proofErr w:type="gramStart"/>
      <w:r>
        <w:rPr>
          <w:rFonts w:ascii="仿宋_GB2312" w:eastAsia="仿宋_GB2312" w:hAnsi="仿宋_GB2312" w:cs="仿宋_GB2312" w:hint="eastAsia"/>
          <w:sz w:val="32"/>
          <w:szCs w:val="32"/>
        </w:rPr>
        <w:t>申报正</w:t>
      </w:r>
      <w:proofErr w:type="gramEnd"/>
      <w:r>
        <w:rPr>
          <w:rFonts w:ascii="仿宋_GB2312" w:eastAsia="仿宋_GB2312" w:hAnsi="仿宋_GB2312" w:cs="仿宋_GB2312" w:hint="eastAsia"/>
          <w:sz w:val="32"/>
          <w:szCs w:val="32"/>
        </w:rPr>
        <w:t>高级要求任现职以来服务时间不少于16小时，申报副高级要求任现职以来服务时间不少于8小时，中级及以下不做要求。</w:t>
      </w:r>
    </w:p>
    <w:p w:rsidR="006C3E99" w:rsidRDefault="006C3E99" w:rsidP="006C3E99">
      <w:pPr>
        <w:ind w:firstLineChars="200" w:firstLine="640"/>
        <w:rPr>
          <w:rFonts w:ascii="仿宋_GB2312" w:eastAsia="仿宋_GB2312" w:hAnsi="仿宋_GB2312" w:cs="仿宋_GB2312"/>
          <w:color w:val="0000FF"/>
          <w:sz w:val="32"/>
          <w:szCs w:val="32"/>
        </w:rPr>
      </w:pPr>
    </w:p>
    <w:p w:rsidR="006C3E99" w:rsidRDefault="006C3E99" w:rsidP="006C3E99">
      <w:pPr>
        <w:tabs>
          <w:tab w:val="center" w:pos="4567"/>
        </w:tabs>
        <w:ind w:firstLineChars="196" w:firstLine="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  申报条件</w:t>
      </w:r>
    </w:p>
    <w:p w:rsidR="006C3E99" w:rsidRDefault="006C3E99" w:rsidP="006C3E99">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研究员申报条件</w:t>
      </w:r>
    </w:p>
    <w:p w:rsidR="006C3E99" w:rsidRDefault="006C3E99" w:rsidP="006C3E99">
      <w:pPr>
        <w:ind w:firstLineChars="200" w:firstLine="640"/>
        <w:rPr>
          <w:rFonts w:ascii="仿宋_GB2312" w:eastAsia="仿宋_GB2312" w:hAnsi="仿宋_GB2312" w:cs="仿宋_GB2312"/>
          <w:sz w:val="32"/>
          <w:szCs w:val="32"/>
        </w:rPr>
      </w:pPr>
      <w:r w:rsidRPr="00557866">
        <w:rPr>
          <w:rFonts w:ascii="仿宋_GB2312" w:eastAsia="仿宋_GB2312" w:hAnsi="仿宋_GB2312" w:cs="仿宋_GB2312" w:hint="eastAsia"/>
          <w:sz w:val="32"/>
          <w:szCs w:val="32"/>
        </w:rPr>
        <w:t>（一）学</w:t>
      </w:r>
      <w:r>
        <w:rPr>
          <w:rFonts w:ascii="仿宋_GB2312" w:eastAsia="仿宋_GB2312" w:hAnsi="仿宋_GB2312" w:cs="仿宋_GB2312" w:hint="eastAsia"/>
          <w:sz w:val="32"/>
          <w:szCs w:val="32"/>
        </w:rPr>
        <w:t>历、资历要求</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大学本科以上学历或取得相应学位，任副高级专业技术职务满5年。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具有系统和坚实的本学科基础理论与专业知识，熟悉相关学科的专业知识，在本学科某一领域有较深的造诣，掌握本学科</w:t>
      </w:r>
      <w:r>
        <w:rPr>
          <w:rFonts w:ascii="仿宋_GB2312" w:eastAsia="仿宋_GB2312" w:hAnsi="仿宋_GB2312" w:cs="仿宋_GB2312" w:hint="eastAsia"/>
          <w:sz w:val="32"/>
          <w:szCs w:val="32"/>
        </w:rPr>
        <w:lastRenderedPageBreak/>
        <w:t xml:space="preserve">国内外的现状和发展趋势。 </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能根据国家或本地区经济建设需要和学科发展提出本学科研究方向，具备较强的科研创新、成果转化或科技服务能力。</w:t>
      </w:r>
    </w:p>
    <w:p w:rsidR="006C3E99" w:rsidRDefault="006C3E99" w:rsidP="006C3E99">
      <w:pPr>
        <w:ind w:firstLineChars="200" w:firstLine="64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3.能指导副高级以下研究人员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包括博士后、博士研究生、硕士研究生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开展研究工作。</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（三）业绩条件</w:t>
      </w:r>
    </w:p>
    <w:p w:rsidR="006C3E99" w:rsidRDefault="006C3E99" w:rsidP="006C3E99">
      <w:pPr>
        <w:ind w:firstLineChars="200" w:firstLine="640"/>
        <w:rPr>
          <w:rFonts w:ascii="仿宋_GB2312" w:eastAsia="仿宋_GB2312" w:hAnsi="仿宋_GB2312" w:cs="仿宋_GB2312"/>
          <w:sz w:val="32"/>
          <w:szCs w:val="32"/>
        </w:rPr>
      </w:pPr>
      <w:r w:rsidRPr="004E1F58">
        <w:rPr>
          <w:rFonts w:ascii="仿宋" w:eastAsia="仿宋" w:hAnsi="仿宋"/>
          <w:sz w:val="32"/>
          <w:szCs w:val="32"/>
        </w:rPr>
        <w:t>取得副研究员资格</w:t>
      </w:r>
      <w:r w:rsidRPr="004E1F58">
        <w:rPr>
          <w:rFonts w:ascii="仿宋_GB2312" w:eastAsia="仿宋_GB2312" w:hAnsi="仿宋_GB2312" w:cs="仿宋_GB2312" w:hint="eastAsia"/>
          <w:sz w:val="32"/>
          <w:szCs w:val="32"/>
        </w:rPr>
        <w:t>期间</w:t>
      </w:r>
      <w:r>
        <w:rPr>
          <w:rFonts w:ascii="仿宋_GB2312" w:eastAsia="仿宋_GB2312" w:hAnsi="仿宋_GB2312" w:cs="仿宋_GB2312" w:hint="eastAsia"/>
          <w:sz w:val="32"/>
          <w:szCs w:val="32"/>
        </w:rPr>
        <w:t>，具备以下任何2款：</w:t>
      </w:r>
    </w:p>
    <w:p w:rsidR="006C3E99" w:rsidRDefault="006C3E99" w:rsidP="006C3E99">
      <w:pPr>
        <w:ind w:firstLineChars="200" w:firstLine="640"/>
        <w:rPr>
          <w:rFonts w:ascii="仿宋_GB2312" w:eastAsia="仿宋_GB2312" w:hAnsi="仿宋_GB2312" w:cs="仿宋_GB2312"/>
          <w:sz w:val="30"/>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主持完成并通过验收国家级科研项目1项以上；或省（部）级科研项目2项以上，其中省级重点项目1项。</w:t>
      </w:r>
    </w:p>
    <w:p w:rsidR="006C3E99" w:rsidRDefault="006C3E99" w:rsidP="006C3E99">
      <w:pPr>
        <w:ind w:firstLineChars="200" w:firstLine="640"/>
        <w:rPr>
          <w:rFonts w:ascii="仿宋_GB2312" w:eastAsia="仿宋_GB2312" w:hAnsi="仿宋_GB2312" w:cs="仿宋_GB2312"/>
          <w:sz w:val="32"/>
          <w:szCs w:val="32"/>
        </w:rPr>
      </w:pPr>
      <w:bookmarkStart w:id="4" w:name="_GoBack"/>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获国家科学技术奖（一等奖排名前7，二等奖排名前5）1项以上；或省</w:t>
      </w:r>
      <w:r>
        <w:rPr>
          <w:rFonts w:ascii="仿宋_GB2312" w:eastAsia="仿宋_GB2312" w:hAnsi="仿宋_GB2312" w:cs="仿宋_GB2312" w:hint="eastAsia"/>
          <w:kern w:val="0"/>
          <w:sz w:val="32"/>
          <w:szCs w:val="32"/>
        </w:rPr>
        <w:t>（部）级</w:t>
      </w:r>
      <w:r>
        <w:rPr>
          <w:rFonts w:ascii="仿宋_GB2312" w:eastAsia="仿宋_GB2312" w:hAnsi="仿宋_GB2312" w:cs="仿宋_GB2312" w:hint="eastAsia"/>
          <w:sz w:val="32"/>
          <w:szCs w:val="32"/>
        </w:rPr>
        <w:t>科学技术奖（一等奖排名前2，二等奖第1名）1项以上，</w:t>
      </w:r>
      <w:r w:rsidRPr="004E1F58">
        <w:rPr>
          <w:rFonts w:ascii="仿宋_GB2312" w:eastAsia="仿宋_GB2312" w:hAnsi="仿宋_GB2312" w:cs="仿宋_GB2312" w:hint="eastAsia"/>
          <w:sz w:val="32"/>
          <w:szCs w:val="32"/>
        </w:rPr>
        <w:t>省</w:t>
      </w:r>
      <w:r w:rsidRPr="004E1F58">
        <w:rPr>
          <w:rFonts w:ascii="仿宋_GB2312" w:eastAsia="仿宋_GB2312" w:hAnsi="仿宋_GB2312" w:cs="仿宋_GB2312" w:hint="eastAsia"/>
          <w:kern w:val="0"/>
          <w:sz w:val="32"/>
          <w:szCs w:val="32"/>
        </w:rPr>
        <w:t>（部）级</w:t>
      </w:r>
      <w:r w:rsidRPr="004E1F58">
        <w:rPr>
          <w:rFonts w:ascii="仿宋_GB2312" w:eastAsia="仿宋_GB2312" w:hAnsi="仿宋_GB2312" w:cs="仿宋_GB2312" w:hint="eastAsia"/>
          <w:sz w:val="32"/>
          <w:szCs w:val="32"/>
        </w:rPr>
        <w:t>科学技术奖三等奖第1名2项以上。</w:t>
      </w:r>
    </w:p>
    <w:bookmarkEnd w:id="4"/>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作为第一</w:t>
      </w:r>
      <w:proofErr w:type="gramStart"/>
      <w:r>
        <w:rPr>
          <w:rFonts w:ascii="仿宋_GB2312" w:eastAsia="仿宋_GB2312" w:hAnsi="仿宋_GB2312" w:cs="仿宋_GB2312" w:hint="eastAsia"/>
          <w:sz w:val="32"/>
          <w:szCs w:val="32"/>
        </w:rPr>
        <w:t>发明人获与本人</w:t>
      </w:r>
      <w:proofErr w:type="gramEnd"/>
      <w:r>
        <w:rPr>
          <w:rFonts w:ascii="仿宋_GB2312" w:eastAsia="仿宋_GB2312" w:hAnsi="仿宋_GB2312" w:cs="仿宋_GB2312" w:hint="eastAsia"/>
          <w:sz w:val="32"/>
          <w:szCs w:val="32"/>
        </w:rPr>
        <w:t>研究方向一致的国家授权发明专利或计算机软件著作权2项以上，</w:t>
      </w:r>
      <w:r>
        <w:rPr>
          <w:rFonts w:ascii="仿宋_GB2312" w:eastAsia="仿宋_GB2312" w:hAnsi="仿宋_GB2312" w:cs="仿宋_GB2312" w:hint="eastAsia"/>
          <w:kern w:val="0"/>
          <w:sz w:val="32"/>
          <w:szCs w:val="32"/>
        </w:rPr>
        <w:t>其中至少有1项</w:t>
      </w:r>
      <w:r>
        <w:rPr>
          <w:rFonts w:ascii="仿宋_GB2312" w:eastAsia="仿宋_GB2312" w:hAnsi="仿宋_GB2312" w:cs="仿宋_GB2312" w:hint="eastAsia"/>
          <w:sz w:val="32"/>
          <w:szCs w:val="32"/>
        </w:rPr>
        <w:t>实现转化</w:t>
      </w:r>
      <w:r>
        <w:rPr>
          <w:rFonts w:ascii="仿宋_GB2312" w:eastAsia="仿宋_GB2312" w:hAnsi="仿宋_GB2312" w:cs="仿宋_GB2312" w:hint="eastAsia"/>
          <w:sz w:val="32"/>
          <w:szCs w:val="32"/>
          <w:shd w:val="clear" w:color="auto" w:fill="FFFFFF"/>
        </w:rPr>
        <w:t>。</w:t>
      </w:r>
    </w:p>
    <w:p w:rsidR="006C3E99" w:rsidRDefault="006C3E99" w:rsidP="006C3E99">
      <w:pPr>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w:t>
      </w:r>
      <w:r>
        <w:rPr>
          <w:rFonts w:ascii="仿宋_GB2312" w:eastAsia="仿宋_GB2312" w:hAnsi="仿宋_GB2312" w:cs="仿宋_GB2312" w:hint="eastAsia"/>
          <w:kern w:val="0"/>
          <w:sz w:val="32"/>
          <w:szCs w:val="32"/>
        </w:rPr>
        <w:t>第一完成人获得</w:t>
      </w:r>
      <w:r>
        <w:rPr>
          <w:rFonts w:ascii="仿宋_GB2312" w:eastAsia="仿宋_GB2312" w:hAnsi="仿宋_GB2312" w:cs="仿宋_GB2312" w:hint="eastAsia"/>
          <w:sz w:val="32"/>
          <w:szCs w:val="32"/>
        </w:rPr>
        <w:t>国家审定或认定的</w:t>
      </w:r>
      <w:r>
        <w:rPr>
          <w:rFonts w:ascii="仿宋_GB2312" w:eastAsia="仿宋_GB2312" w:hAnsi="仿宋_GB2312" w:cs="仿宋_GB2312" w:hint="eastAsia"/>
          <w:kern w:val="0"/>
          <w:sz w:val="32"/>
          <w:szCs w:val="32"/>
        </w:rPr>
        <w:t>新品种、新技术1个（项）或省级2个（项）以上，其中至少有1个（项）</w:t>
      </w:r>
      <w:r>
        <w:rPr>
          <w:rFonts w:ascii="仿宋_GB2312" w:eastAsia="仿宋_GB2312" w:hAnsi="仿宋_GB2312" w:cs="仿宋_GB2312" w:hint="eastAsia"/>
          <w:sz w:val="32"/>
          <w:szCs w:val="32"/>
        </w:rPr>
        <w:t>在</w:t>
      </w:r>
      <w:r>
        <w:rPr>
          <w:rFonts w:ascii="仿宋_GB2312" w:eastAsia="仿宋_GB2312" w:hAnsi="仿宋_GB2312" w:cs="仿宋_GB2312" w:hint="eastAsia"/>
          <w:kern w:val="0"/>
          <w:sz w:val="32"/>
          <w:szCs w:val="32"/>
        </w:rPr>
        <w:t>全省范围内得以推广应用。</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作为主要</w:t>
      </w:r>
      <w:r>
        <w:rPr>
          <w:rFonts w:ascii="仿宋_GB2312" w:eastAsia="仿宋_GB2312" w:hAnsi="仿宋_GB2312" w:cs="仿宋_GB2312" w:hint="eastAsia"/>
          <w:kern w:val="0"/>
          <w:sz w:val="32"/>
          <w:szCs w:val="32"/>
        </w:rPr>
        <w:t>完成人</w:t>
      </w:r>
      <w:r>
        <w:rPr>
          <w:rFonts w:ascii="仿宋_GB2312" w:eastAsia="仿宋_GB2312" w:hAnsi="仿宋_GB2312" w:cs="仿宋_GB2312" w:hint="eastAsia"/>
          <w:sz w:val="32"/>
          <w:szCs w:val="32"/>
        </w:rPr>
        <w:t>研制开发的新产品获得相关证书与批准文号2</w:t>
      </w:r>
      <w:r>
        <w:rPr>
          <w:rFonts w:ascii="仿宋_GB2312" w:eastAsia="仿宋_GB2312" w:hAnsi="仿宋_GB2312" w:cs="仿宋_GB2312" w:hint="eastAsia"/>
          <w:kern w:val="0"/>
          <w:sz w:val="32"/>
          <w:szCs w:val="32"/>
        </w:rPr>
        <w:t>个（项）以上，其中至少有1个（项）进入规模化生产</w:t>
      </w:r>
      <w:r>
        <w:rPr>
          <w:rFonts w:ascii="仿宋_GB2312" w:eastAsia="仿宋_GB2312" w:hAnsi="仿宋_GB2312" w:cs="仿宋_GB2312" w:hint="eastAsia"/>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6</w:t>
      </w:r>
      <w:bookmarkStart w:id="5" w:name="OLE_LINK1"/>
      <w:bookmarkStart w:id="6" w:name="OLE_LINK2"/>
      <w:bookmarkStart w:id="7" w:name="OLE_LINK3"/>
      <w:r>
        <w:rPr>
          <w:rFonts w:ascii="仿宋_GB2312" w:eastAsia="仿宋_GB2312" w:hAnsi="仿宋_GB2312" w:cs="仿宋_GB2312" w:hint="eastAsia"/>
          <w:kern w:val="0"/>
          <w:sz w:val="32"/>
          <w:szCs w:val="32"/>
        </w:rPr>
        <w:t>.主持科技成果转化，解决了实际应用中比较重大的技术问题，实现技术成果转化，创造了显著的经济效益，技术成果</w:t>
      </w:r>
      <w:proofErr w:type="gramStart"/>
      <w:r>
        <w:rPr>
          <w:rFonts w:ascii="仿宋_GB2312" w:eastAsia="仿宋_GB2312" w:hAnsi="仿宋_GB2312" w:cs="仿宋_GB2312" w:hint="eastAsia"/>
          <w:kern w:val="0"/>
          <w:sz w:val="32"/>
          <w:szCs w:val="32"/>
        </w:rPr>
        <w:t>转让达</w:t>
      </w:r>
      <w:proofErr w:type="gramEnd"/>
      <w:r>
        <w:rPr>
          <w:rFonts w:ascii="仿宋_GB2312" w:eastAsia="仿宋_GB2312" w:hAnsi="仿宋_GB2312" w:cs="仿宋_GB2312" w:hint="eastAsia"/>
          <w:kern w:val="0"/>
          <w:sz w:val="32"/>
          <w:szCs w:val="32"/>
        </w:rPr>
        <w:t>1000万元以上；</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产生利润300万元，税收50万元以上；</w:t>
      </w:r>
      <w:r>
        <w:rPr>
          <w:rFonts w:ascii="仿宋_GB2312" w:eastAsia="仿宋_GB2312" w:hAnsi="仿宋_GB2312" w:cs="仿宋_GB2312"/>
          <w:kern w:val="0"/>
          <w:sz w:val="32"/>
          <w:szCs w:val="32"/>
        </w:rPr>
        <w:t>或节约成本</w:t>
      </w:r>
      <w:r>
        <w:rPr>
          <w:rFonts w:ascii="仿宋_GB2312" w:eastAsia="仿宋_GB2312" w:hAnsi="仿宋_GB2312" w:cs="仿宋_GB2312" w:hint="eastAsia"/>
          <w:kern w:val="0"/>
          <w:sz w:val="32"/>
          <w:szCs w:val="32"/>
        </w:rPr>
        <w:t>1000万元</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均需</w:t>
      </w:r>
      <w:r>
        <w:rPr>
          <w:rFonts w:ascii="仿宋_GB2312" w:eastAsia="仿宋_GB2312" w:hAnsi="仿宋_GB2312" w:cs="仿宋_GB2312"/>
          <w:kern w:val="0"/>
          <w:sz w:val="32"/>
          <w:szCs w:val="32"/>
        </w:rPr>
        <w:t>提供省级以上</w:t>
      </w:r>
      <w:r>
        <w:rPr>
          <w:rFonts w:ascii="仿宋_GB2312" w:eastAsia="仿宋_GB2312" w:hAnsi="仿宋_GB2312" w:cs="仿宋_GB2312" w:hint="eastAsia"/>
          <w:kern w:val="0"/>
          <w:sz w:val="32"/>
          <w:szCs w:val="32"/>
        </w:rPr>
        <w:t>行业</w:t>
      </w:r>
      <w:r>
        <w:rPr>
          <w:rFonts w:ascii="仿宋_GB2312" w:eastAsia="仿宋_GB2312" w:hAnsi="仿宋_GB2312" w:cs="仿宋_GB2312"/>
          <w:kern w:val="0"/>
          <w:sz w:val="32"/>
          <w:szCs w:val="32"/>
        </w:rPr>
        <w:t>主管单位的证明</w:t>
      </w:r>
      <w:r>
        <w:rPr>
          <w:rFonts w:ascii="仿宋_GB2312" w:eastAsia="仿宋_GB2312" w:hAnsi="仿宋_GB2312" w:cs="仿宋_GB2312" w:hint="eastAsia"/>
          <w:kern w:val="0"/>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sidRPr="00E348A0">
        <w:rPr>
          <w:rFonts w:ascii="仿宋_GB2312" w:eastAsia="仿宋_GB2312" w:hAnsi="仿宋_GB2312" w:cs="仿宋_GB2312" w:hint="eastAsia"/>
          <w:kern w:val="0"/>
          <w:sz w:val="32"/>
          <w:szCs w:val="32"/>
          <w:highlight w:val="yellow"/>
        </w:rPr>
        <w:t>7.主持制（修）</w:t>
      </w:r>
      <w:proofErr w:type="gramStart"/>
      <w:r w:rsidRPr="00E348A0">
        <w:rPr>
          <w:rFonts w:ascii="仿宋_GB2312" w:eastAsia="仿宋_GB2312" w:hAnsi="仿宋_GB2312" w:cs="仿宋_GB2312" w:hint="eastAsia"/>
          <w:kern w:val="0"/>
          <w:sz w:val="32"/>
          <w:szCs w:val="32"/>
          <w:highlight w:val="yellow"/>
        </w:rPr>
        <w:t>订被颁布</w:t>
      </w:r>
      <w:proofErr w:type="gramEnd"/>
      <w:r w:rsidRPr="00E348A0">
        <w:rPr>
          <w:rFonts w:ascii="仿宋_GB2312" w:eastAsia="仿宋_GB2312" w:hAnsi="仿宋_GB2312" w:cs="仿宋_GB2312" w:hint="eastAsia"/>
          <w:kern w:val="0"/>
          <w:sz w:val="32"/>
          <w:szCs w:val="32"/>
          <w:highlight w:val="yellow"/>
        </w:rPr>
        <w:t>实施的国家标准1项</w:t>
      </w:r>
      <w:r w:rsidRPr="00E348A0">
        <w:rPr>
          <w:rFonts w:ascii="仿宋_GB2312" w:eastAsia="仿宋_GB2312" w:hAnsi="仿宋_GB2312" w:cs="仿宋_GB2312"/>
          <w:kern w:val="0"/>
          <w:sz w:val="32"/>
          <w:szCs w:val="32"/>
          <w:highlight w:val="yellow"/>
        </w:rPr>
        <w:t>或</w:t>
      </w:r>
      <w:r w:rsidRPr="00E348A0">
        <w:rPr>
          <w:rFonts w:ascii="仿宋_GB2312" w:eastAsia="仿宋_GB2312" w:hAnsi="仿宋_GB2312" w:cs="仿宋_GB2312" w:hint="eastAsia"/>
          <w:kern w:val="0"/>
          <w:sz w:val="32"/>
          <w:szCs w:val="32"/>
          <w:highlight w:val="yellow"/>
        </w:rPr>
        <w:t>省级标准5项以上；</w:t>
      </w:r>
      <w:bookmarkEnd w:id="5"/>
      <w:bookmarkEnd w:id="6"/>
      <w:bookmarkEnd w:id="7"/>
      <w:r w:rsidRPr="00E348A0">
        <w:rPr>
          <w:rFonts w:ascii="仿宋_GB2312" w:eastAsia="仿宋_GB2312" w:hAnsi="仿宋_GB2312" w:cs="仿宋_GB2312"/>
          <w:kern w:val="0"/>
          <w:sz w:val="32"/>
          <w:szCs w:val="32"/>
          <w:highlight w:val="yellow"/>
        </w:rPr>
        <w:t>或</w:t>
      </w:r>
      <w:r w:rsidRPr="00E348A0">
        <w:rPr>
          <w:rFonts w:ascii="仿宋_GB2312" w:eastAsia="仿宋_GB2312" w:hAnsi="仿宋_GB2312" w:cs="仿宋_GB2312" w:hint="eastAsia"/>
          <w:kern w:val="0"/>
          <w:sz w:val="32"/>
          <w:szCs w:val="32"/>
          <w:highlight w:val="yellow"/>
        </w:rPr>
        <w:t>作为</w:t>
      </w:r>
      <w:r w:rsidRPr="00E348A0">
        <w:rPr>
          <w:rFonts w:ascii="仿宋_GB2312" w:eastAsia="仿宋_GB2312" w:hAnsi="仿宋_GB2312" w:cs="仿宋_GB2312"/>
          <w:kern w:val="0"/>
          <w:sz w:val="32"/>
          <w:szCs w:val="32"/>
          <w:highlight w:val="yellow"/>
        </w:rPr>
        <w:t>第一完成人</w:t>
      </w:r>
      <w:r w:rsidRPr="00E348A0">
        <w:rPr>
          <w:rFonts w:ascii="仿宋_GB2312" w:eastAsia="仿宋_GB2312" w:hAnsi="仿宋_GB2312" w:cs="仿宋_GB2312" w:hint="eastAsia"/>
          <w:kern w:val="0"/>
          <w:sz w:val="32"/>
          <w:szCs w:val="32"/>
          <w:highlight w:val="yellow"/>
        </w:rPr>
        <w:t>撰写</w:t>
      </w:r>
      <w:r w:rsidRPr="00E348A0">
        <w:rPr>
          <w:rFonts w:ascii="仿宋_GB2312" w:eastAsia="仿宋_GB2312" w:hAnsi="仿宋_GB2312" w:cs="仿宋_GB2312"/>
          <w:kern w:val="0"/>
          <w:sz w:val="32"/>
          <w:szCs w:val="32"/>
          <w:highlight w:val="yellow"/>
        </w:rPr>
        <w:t>的</w:t>
      </w:r>
      <w:r w:rsidRPr="00E348A0">
        <w:rPr>
          <w:rFonts w:ascii="仿宋_GB2312" w:eastAsia="仿宋_GB2312" w:hAnsi="仿宋_GB2312" w:cs="仿宋_GB2312" w:hint="eastAsia"/>
          <w:kern w:val="0"/>
          <w:sz w:val="32"/>
          <w:szCs w:val="32"/>
          <w:highlight w:val="yellow"/>
        </w:rPr>
        <w:t>研究</w:t>
      </w:r>
      <w:r w:rsidRPr="00E348A0">
        <w:rPr>
          <w:rFonts w:ascii="仿宋_GB2312" w:eastAsia="仿宋_GB2312" w:hAnsi="仿宋_GB2312" w:cs="仿宋_GB2312"/>
          <w:kern w:val="0"/>
          <w:sz w:val="32"/>
          <w:szCs w:val="32"/>
          <w:highlight w:val="yellow"/>
        </w:rPr>
        <w:t>咨询报告被</w:t>
      </w:r>
      <w:r w:rsidRPr="00E348A0">
        <w:rPr>
          <w:rFonts w:ascii="仿宋_GB2312" w:eastAsia="仿宋_GB2312" w:hAnsi="仿宋_GB2312" w:cs="仿宋_GB2312" w:hint="eastAsia"/>
          <w:kern w:val="0"/>
          <w:sz w:val="32"/>
          <w:szCs w:val="32"/>
          <w:highlight w:val="yellow"/>
        </w:rPr>
        <w:t>省</w:t>
      </w:r>
      <w:r w:rsidRPr="00E348A0">
        <w:rPr>
          <w:rFonts w:ascii="仿宋_GB2312" w:eastAsia="仿宋_GB2312" w:hAnsi="仿宋_GB2312" w:cs="仿宋_GB2312"/>
          <w:kern w:val="0"/>
          <w:sz w:val="32"/>
          <w:szCs w:val="32"/>
          <w:highlight w:val="yellow"/>
        </w:rPr>
        <w:t>（</w:t>
      </w:r>
      <w:r w:rsidRPr="00E348A0">
        <w:rPr>
          <w:rFonts w:ascii="仿宋_GB2312" w:eastAsia="仿宋_GB2312" w:hAnsi="仿宋_GB2312" w:cs="仿宋_GB2312" w:hint="eastAsia"/>
          <w:kern w:val="0"/>
          <w:sz w:val="32"/>
          <w:szCs w:val="32"/>
          <w:highlight w:val="yellow"/>
        </w:rPr>
        <w:t>部</w:t>
      </w:r>
      <w:r w:rsidRPr="00E348A0">
        <w:rPr>
          <w:rFonts w:ascii="仿宋_GB2312" w:eastAsia="仿宋_GB2312" w:hAnsi="仿宋_GB2312" w:cs="仿宋_GB2312"/>
          <w:kern w:val="0"/>
          <w:sz w:val="32"/>
          <w:szCs w:val="32"/>
          <w:highlight w:val="yellow"/>
        </w:rPr>
        <w:t>）</w:t>
      </w:r>
      <w:r w:rsidRPr="00E348A0">
        <w:rPr>
          <w:rFonts w:ascii="仿宋_GB2312" w:eastAsia="仿宋_GB2312" w:hAnsi="仿宋_GB2312" w:cs="仿宋_GB2312" w:hint="eastAsia"/>
          <w:kern w:val="0"/>
          <w:sz w:val="32"/>
          <w:szCs w:val="32"/>
          <w:highlight w:val="yellow"/>
        </w:rPr>
        <w:t>级</w:t>
      </w:r>
      <w:r w:rsidRPr="00E348A0">
        <w:rPr>
          <w:rFonts w:ascii="仿宋_GB2312" w:eastAsia="仿宋_GB2312" w:hAnsi="仿宋_GB2312" w:cs="仿宋_GB2312"/>
          <w:kern w:val="0"/>
          <w:sz w:val="32"/>
          <w:szCs w:val="32"/>
          <w:highlight w:val="yellow"/>
        </w:rPr>
        <w:t>以上政府部门采用</w:t>
      </w:r>
      <w:r w:rsidRPr="00E348A0">
        <w:rPr>
          <w:rFonts w:ascii="仿宋_GB2312" w:eastAsia="仿宋_GB2312" w:hAnsi="仿宋_GB2312" w:cs="仿宋_GB2312" w:hint="eastAsia"/>
          <w:kern w:val="0"/>
          <w:sz w:val="32"/>
          <w:szCs w:val="32"/>
          <w:highlight w:val="yellow"/>
        </w:rPr>
        <w:t>3篇以上；或作为</w:t>
      </w:r>
      <w:r w:rsidRPr="00E348A0">
        <w:rPr>
          <w:rFonts w:ascii="仿宋_GB2312" w:eastAsia="仿宋_GB2312" w:hAnsi="仿宋_GB2312" w:cs="仿宋_GB2312"/>
          <w:kern w:val="0"/>
          <w:sz w:val="32"/>
          <w:szCs w:val="32"/>
          <w:highlight w:val="yellow"/>
        </w:rPr>
        <w:t>第一完成人</w:t>
      </w:r>
      <w:r w:rsidRPr="00E348A0">
        <w:rPr>
          <w:rFonts w:ascii="仿宋_GB2312" w:eastAsia="仿宋_GB2312" w:hAnsi="仿宋_GB2312" w:cs="仿宋_GB2312" w:hint="eastAsia"/>
          <w:kern w:val="0"/>
          <w:sz w:val="32"/>
          <w:szCs w:val="32"/>
          <w:highlight w:val="yellow"/>
        </w:rPr>
        <w:t>撰写的研究规划报告被省</w:t>
      </w:r>
      <w:r w:rsidRPr="00E348A0">
        <w:rPr>
          <w:rFonts w:ascii="仿宋_GB2312" w:eastAsia="仿宋_GB2312" w:hAnsi="仿宋_GB2312" w:cs="仿宋_GB2312"/>
          <w:kern w:val="0"/>
          <w:sz w:val="32"/>
          <w:szCs w:val="32"/>
          <w:highlight w:val="yellow"/>
        </w:rPr>
        <w:t>（</w:t>
      </w:r>
      <w:r w:rsidRPr="00E348A0">
        <w:rPr>
          <w:rFonts w:ascii="仿宋_GB2312" w:eastAsia="仿宋_GB2312" w:hAnsi="仿宋_GB2312" w:cs="仿宋_GB2312" w:hint="eastAsia"/>
          <w:kern w:val="0"/>
          <w:sz w:val="32"/>
          <w:szCs w:val="32"/>
          <w:highlight w:val="yellow"/>
        </w:rPr>
        <w:t>部</w:t>
      </w:r>
      <w:r w:rsidRPr="00E348A0">
        <w:rPr>
          <w:rFonts w:ascii="仿宋_GB2312" w:eastAsia="仿宋_GB2312" w:hAnsi="仿宋_GB2312" w:cs="仿宋_GB2312"/>
          <w:kern w:val="0"/>
          <w:sz w:val="32"/>
          <w:szCs w:val="32"/>
          <w:highlight w:val="yellow"/>
        </w:rPr>
        <w:t>）</w:t>
      </w:r>
      <w:r w:rsidRPr="00E348A0">
        <w:rPr>
          <w:rFonts w:ascii="仿宋_GB2312" w:eastAsia="仿宋_GB2312" w:hAnsi="仿宋_GB2312" w:cs="仿宋_GB2312" w:hint="eastAsia"/>
          <w:kern w:val="0"/>
          <w:sz w:val="32"/>
          <w:szCs w:val="32"/>
          <w:highlight w:val="yellow"/>
        </w:rPr>
        <w:t>级</w:t>
      </w:r>
      <w:r w:rsidRPr="00E348A0">
        <w:rPr>
          <w:rFonts w:ascii="仿宋_GB2312" w:eastAsia="仿宋_GB2312" w:hAnsi="仿宋_GB2312" w:cs="仿宋_GB2312"/>
          <w:kern w:val="0"/>
          <w:sz w:val="32"/>
          <w:szCs w:val="32"/>
          <w:highlight w:val="yellow"/>
        </w:rPr>
        <w:t>以上政府部门</w:t>
      </w:r>
      <w:r w:rsidRPr="00E348A0">
        <w:rPr>
          <w:rFonts w:ascii="仿宋_GB2312" w:eastAsia="仿宋_GB2312" w:hAnsi="仿宋_GB2312" w:cs="仿宋_GB2312" w:hint="eastAsia"/>
          <w:kern w:val="0"/>
          <w:sz w:val="32"/>
          <w:szCs w:val="32"/>
          <w:highlight w:val="yellow"/>
        </w:rPr>
        <w:t>颁布实施3篇以上。</w:t>
      </w:r>
    </w:p>
    <w:p w:rsidR="006C3E99" w:rsidRDefault="006C3E99" w:rsidP="006C3E99">
      <w:pPr>
        <w:widowControl/>
        <w:ind w:firstLineChars="200" w:firstLine="640"/>
        <w:rPr>
          <w:rFonts w:ascii="仿宋_GB2312" w:eastAsia="仿宋_GB2312" w:hAnsi="仿宋_GB2312" w:cs="仿宋_GB2312"/>
          <w:kern w:val="0"/>
          <w:sz w:val="32"/>
          <w:szCs w:val="32"/>
        </w:rPr>
      </w:pPr>
      <w:r w:rsidRPr="00E348A0">
        <w:rPr>
          <w:rFonts w:ascii="仿宋_GB2312" w:eastAsia="仿宋_GB2312" w:hAnsi="仿宋_GB2312" w:cs="仿宋_GB2312" w:hint="eastAsia"/>
          <w:sz w:val="32"/>
          <w:szCs w:val="32"/>
          <w:highlight w:val="yellow"/>
        </w:rPr>
        <w:t>8</w:t>
      </w:r>
      <w:r w:rsidRPr="00E348A0">
        <w:rPr>
          <w:rFonts w:ascii="仿宋_GB2312" w:eastAsia="仿宋_GB2312" w:hAnsi="仿宋_GB2312" w:cs="仿宋_GB2312" w:hint="eastAsia"/>
          <w:kern w:val="0"/>
          <w:sz w:val="32"/>
          <w:szCs w:val="32"/>
          <w:highlight w:val="yellow"/>
        </w:rPr>
        <w:t>.</w:t>
      </w:r>
      <w:r w:rsidRPr="00E348A0">
        <w:rPr>
          <w:rFonts w:ascii="仿宋_GB2312" w:eastAsia="仿宋_GB2312" w:hAnsi="仿宋_GB2312" w:cs="仿宋_GB2312" w:hint="eastAsia"/>
          <w:sz w:val="32"/>
          <w:szCs w:val="32"/>
          <w:highlight w:val="yellow"/>
        </w:rPr>
        <w:t>独立完成公开出版12万字以上本专业有较高学术水平的专著1部以上（如为合著本，本人撰写部分不少于12万字）</w:t>
      </w:r>
      <w:r w:rsidRPr="00E348A0">
        <w:rPr>
          <w:rFonts w:ascii="仿宋" w:eastAsia="仿宋" w:hAnsi="仿宋" w:hint="eastAsia"/>
          <w:sz w:val="32"/>
          <w:szCs w:val="32"/>
          <w:highlight w:val="yellow"/>
        </w:rPr>
        <w:t>，</w:t>
      </w:r>
      <w:r w:rsidRPr="00E348A0">
        <w:rPr>
          <w:rFonts w:ascii="仿宋_GB2312" w:eastAsia="仿宋_GB2312" w:hAnsi="仿宋_GB2312" w:cs="仿宋_GB2312" w:hint="eastAsia"/>
          <w:sz w:val="32"/>
          <w:szCs w:val="32"/>
          <w:highlight w:val="yellow"/>
        </w:rPr>
        <w:t>并以第一作者或者通讯作者发表有较高学术水平的本学科论文被SCI、EI期刊收录1篇以上或在核心期刊上发表有较高学术水平的本学科论文2篇以上</w:t>
      </w:r>
      <w:r w:rsidRPr="00E348A0">
        <w:rPr>
          <w:rFonts w:ascii="仿宋_GB2312" w:eastAsia="仿宋_GB2312" w:hAnsi="仿宋_GB2312" w:cs="仿宋_GB2312" w:hint="eastAsia"/>
          <w:kern w:val="0"/>
          <w:sz w:val="32"/>
          <w:szCs w:val="32"/>
          <w:highlight w:val="yellow"/>
        </w:rPr>
        <w:t>；或</w:t>
      </w:r>
      <w:r w:rsidRPr="00E348A0">
        <w:rPr>
          <w:rFonts w:ascii="仿宋_GB2312" w:eastAsia="仿宋_GB2312" w:hAnsi="仿宋_GB2312" w:cs="仿宋_GB2312" w:hint="eastAsia"/>
          <w:sz w:val="32"/>
          <w:szCs w:val="32"/>
          <w:highlight w:val="yellow"/>
        </w:rPr>
        <w:t>以第一作者或者通讯作者发表有较高学术水平的本学科论文</w:t>
      </w:r>
      <w:r w:rsidRPr="00E348A0">
        <w:rPr>
          <w:rFonts w:ascii="仿宋_GB2312" w:eastAsia="仿宋_GB2312" w:hAnsi="仿宋_GB2312" w:cs="仿宋_GB2312" w:hint="eastAsia"/>
          <w:spacing w:val="-8"/>
          <w:sz w:val="32"/>
          <w:szCs w:val="32"/>
          <w:highlight w:val="yellow"/>
        </w:rPr>
        <w:t>被SCI、EI期刊收录</w:t>
      </w:r>
      <w:r w:rsidRPr="00E348A0">
        <w:rPr>
          <w:rFonts w:ascii="仿宋_GB2312" w:eastAsia="仿宋_GB2312" w:hAnsi="仿宋_GB2312" w:cs="仿宋_GB2312" w:hint="eastAsia"/>
          <w:sz w:val="32"/>
          <w:szCs w:val="32"/>
          <w:highlight w:val="yellow"/>
        </w:rPr>
        <w:t>4篇以上；</w:t>
      </w:r>
      <w:r w:rsidRPr="00E348A0">
        <w:rPr>
          <w:rFonts w:ascii="仿宋_GB2312" w:eastAsia="仿宋_GB2312" w:hAnsi="仿宋_GB2312" w:cs="仿宋_GB2312" w:hint="eastAsia"/>
          <w:spacing w:val="-8"/>
          <w:sz w:val="32"/>
          <w:szCs w:val="32"/>
          <w:highlight w:val="yellow"/>
        </w:rPr>
        <w:t>或以</w:t>
      </w:r>
      <w:r w:rsidRPr="00E348A0">
        <w:rPr>
          <w:rFonts w:ascii="仿宋_GB2312" w:eastAsia="仿宋_GB2312" w:hAnsi="仿宋_GB2312" w:cs="仿宋_GB2312"/>
          <w:spacing w:val="-8"/>
          <w:sz w:val="32"/>
          <w:szCs w:val="32"/>
          <w:highlight w:val="yellow"/>
        </w:rPr>
        <w:t>第一作者</w:t>
      </w:r>
      <w:r w:rsidRPr="00E348A0">
        <w:rPr>
          <w:rFonts w:ascii="仿宋_GB2312" w:eastAsia="仿宋_GB2312" w:hAnsi="仿宋_GB2312" w:cs="仿宋_GB2312" w:hint="eastAsia"/>
          <w:spacing w:val="-8"/>
          <w:sz w:val="32"/>
          <w:szCs w:val="32"/>
          <w:highlight w:val="yellow"/>
        </w:rPr>
        <w:t>或者</w:t>
      </w:r>
      <w:r w:rsidRPr="00E348A0">
        <w:rPr>
          <w:rFonts w:ascii="仿宋_GB2312" w:eastAsia="仿宋_GB2312" w:hAnsi="仿宋_GB2312" w:cs="仿宋_GB2312"/>
          <w:spacing w:val="-8"/>
          <w:sz w:val="32"/>
          <w:szCs w:val="32"/>
          <w:highlight w:val="yellow"/>
        </w:rPr>
        <w:t>通讯作者</w:t>
      </w:r>
      <w:r w:rsidRPr="00E348A0">
        <w:rPr>
          <w:rFonts w:ascii="仿宋_GB2312" w:eastAsia="仿宋_GB2312" w:hAnsi="仿宋_GB2312" w:cs="仿宋_GB2312" w:hint="eastAsia"/>
          <w:spacing w:val="-8"/>
          <w:sz w:val="32"/>
          <w:szCs w:val="32"/>
          <w:highlight w:val="yellow"/>
        </w:rPr>
        <w:t>在</w:t>
      </w:r>
      <w:r w:rsidRPr="00E348A0">
        <w:rPr>
          <w:rFonts w:ascii="仿宋_GB2312" w:eastAsia="仿宋_GB2312" w:hAnsi="仿宋_GB2312" w:cs="仿宋_GB2312" w:hint="eastAsia"/>
          <w:sz w:val="32"/>
          <w:szCs w:val="32"/>
          <w:highlight w:val="yellow"/>
        </w:rPr>
        <w:t>核心期刊上发表有较高学术水平的本学科论文6篇以上。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资历</w:t>
      </w:r>
      <w:r>
        <w:rPr>
          <w:rFonts w:ascii="仿宋_GB2312" w:eastAsia="仿宋_GB2312" w:hAnsi="仿宋_GB2312" w:cs="仿宋_GB2312"/>
          <w:sz w:val="32"/>
          <w:szCs w:val="32"/>
        </w:rPr>
        <w:t>破格</w:t>
      </w:r>
      <w:r>
        <w:rPr>
          <w:rFonts w:ascii="仿宋_GB2312" w:eastAsia="仿宋_GB2312" w:hAnsi="仿宋_GB2312" w:cs="仿宋_GB2312" w:hint="eastAsia"/>
          <w:sz w:val="32"/>
          <w:szCs w:val="32"/>
        </w:rPr>
        <w:t>。大学本科毕业以上学历，取得副研究员资格后，同时满足研究员职称正常申报的能力与业绩条件，具备下列条件</w:t>
      </w:r>
      <w:r>
        <w:rPr>
          <w:rFonts w:ascii="仿宋_GB2312" w:eastAsia="仿宋_GB2312" w:hAnsi="仿宋_GB2312" w:cs="仿宋_GB2312" w:hint="eastAsia"/>
          <w:sz w:val="32"/>
          <w:szCs w:val="32"/>
        </w:rPr>
        <w:lastRenderedPageBreak/>
        <w:t>之一者可破格申报：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（1）</w:t>
      </w:r>
      <w:r>
        <w:rPr>
          <w:rFonts w:ascii="仿宋_GB2312" w:eastAsia="仿宋_GB2312" w:hAnsi="仿宋_GB2312" w:cs="仿宋_GB2312" w:hint="eastAsia"/>
          <w:sz w:val="32"/>
          <w:szCs w:val="32"/>
        </w:rPr>
        <w:t>主持完成并通过验收国家级科研项目2项以上。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w:t>
      </w:r>
      <w:r>
        <w:rPr>
          <w:rFonts w:ascii="仿宋_GB2312" w:eastAsia="仿宋_GB2312" w:hAnsi="华文仿宋"/>
          <w:sz w:val="32"/>
          <w:szCs w:val="32"/>
        </w:rPr>
        <w:t>2</w:t>
      </w:r>
      <w:r>
        <w:rPr>
          <w:rFonts w:ascii="仿宋_GB2312" w:eastAsia="仿宋_GB2312" w:hAnsi="华文仿宋" w:hint="eastAsia"/>
          <w:sz w:val="32"/>
          <w:szCs w:val="32"/>
        </w:rPr>
        <w:t>）</w:t>
      </w:r>
      <w:r>
        <w:rPr>
          <w:rFonts w:ascii="仿宋_GB2312" w:eastAsia="仿宋_GB2312" w:hAnsi="仿宋_GB2312" w:cs="仿宋_GB2312" w:hint="eastAsia"/>
          <w:sz w:val="32"/>
          <w:szCs w:val="32"/>
        </w:rPr>
        <w:t>以第一作者或者通讯作者公开发表本专业相关SCI一区论文2篇或SCI二区论文5篇以上。</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t>（</w:t>
      </w:r>
      <w:r>
        <w:rPr>
          <w:rFonts w:ascii="仿宋_GB2312" w:eastAsia="仿宋_GB2312" w:hAnsi="华文仿宋"/>
          <w:sz w:val="32"/>
          <w:szCs w:val="32"/>
        </w:rPr>
        <w:t>3</w:t>
      </w:r>
      <w:r>
        <w:rPr>
          <w:rFonts w:ascii="仿宋_GB2312" w:eastAsia="仿宋_GB2312" w:hAnsi="华文仿宋" w:hint="eastAsia"/>
          <w:sz w:val="32"/>
          <w:szCs w:val="32"/>
        </w:rPr>
        <w:t>）</w:t>
      </w:r>
      <w:r>
        <w:rPr>
          <w:rFonts w:ascii="仿宋_GB2312" w:eastAsia="仿宋_GB2312" w:hAnsi="仿宋_GB2312" w:cs="仿宋_GB2312" w:hint="eastAsia"/>
          <w:kern w:val="0"/>
          <w:sz w:val="32"/>
          <w:szCs w:val="32"/>
        </w:rPr>
        <w:t>获国家科学技术奖（一等奖排名前5，二等奖排名前3）1项以上；或省（部）级科学技术奖（一等奖第一完成人1项以上，二等奖</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2项以上）。</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t>（</w:t>
      </w:r>
      <w:r>
        <w:rPr>
          <w:rFonts w:ascii="仿宋_GB2312" w:eastAsia="仿宋_GB2312" w:hAnsi="华文仿宋"/>
          <w:sz w:val="32"/>
          <w:szCs w:val="32"/>
        </w:rPr>
        <w:t>4</w:t>
      </w:r>
      <w:r>
        <w:rPr>
          <w:rFonts w:ascii="仿宋_GB2312" w:eastAsia="仿宋_GB2312" w:hAnsi="华文仿宋" w:hint="eastAsia"/>
          <w:sz w:val="32"/>
          <w:szCs w:val="32"/>
        </w:rPr>
        <w:t>）</w:t>
      </w:r>
      <w:r>
        <w:rPr>
          <w:rFonts w:ascii="仿宋_GB2312" w:eastAsia="仿宋_GB2312" w:hAnsi="仿宋_GB2312" w:cs="仿宋_GB2312" w:hint="eastAsia"/>
          <w:sz w:val="32"/>
          <w:szCs w:val="32"/>
        </w:rPr>
        <w:t>作为第一发明人获得与本人研究方向一致的国家授权发明专利或计算机软件著作权3项以上，其中至少有1项实现转化应用；或作为</w:t>
      </w:r>
      <w:r>
        <w:rPr>
          <w:rFonts w:ascii="仿宋_GB2312" w:eastAsia="仿宋_GB2312" w:hAnsi="仿宋_GB2312" w:cs="仿宋_GB2312" w:hint="eastAsia"/>
          <w:kern w:val="0"/>
          <w:sz w:val="32"/>
          <w:szCs w:val="32"/>
        </w:rPr>
        <w:t>第一完成人获得</w:t>
      </w:r>
      <w:r>
        <w:rPr>
          <w:rFonts w:ascii="仿宋_GB2312" w:eastAsia="仿宋_GB2312" w:hAnsi="仿宋_GB2312" w:cs="仿宋_GB2312" w:hint="eastAsia"/>
          <w:sz w:val="32"/>
          <w:szCs w:val="32"/>
        </w:rPr>
        <w:t>国家审定或认定的</w:t>
      </w:r>
      <w:r>
        <w:rPr>
          <w:rFonts w:ascii="仿宋_GB2312" w:eastAsia="仿宋_GB2312" w:hAnsi="仿宋_GB2312" w:cs="仿宋_GB2312" w:hint="eastAsia"/>
          <w:kern w:val="0"/>
          <w:sz w:val="32"/>
          <w:szCs w:val="32"/>
        </w:rPr>
        <w:t>新品种、新技术2个（项）以上，其中至少有1个（项）在全省范围内得以推广应用；或</w:t>
      </w:r>
      <w:r>
        <w:rPr>
          <w:rFonts w:ascii="仿宋_GB2312" w:eastAsia="仿宋_GB2312" w:hAnsi="仿宋_GB2312" w:cs="仿宋_GB2312" w:hint="eastAsia"/>
          <w:sz w:val="32"/>
          <w:szCs w:val="32"/>
        </w:rPr>
        <w:t>作为主要</w:t>
      </w:r>
      <w:r>
        <w:rPr>
          <w:rFonts w:ascii="仿宋_GB2312" w:eastAsia="仿宋_GB2312" w:hAnsi="仿宋_GB2312" w:cs="仿宋_GB2312" w:hint="eastAsia"/>
          <w:kern w:val="0"/>
          <w:sz w:val="32"/>
          <w:szCs w:val="32"/>
        </w:rPr>
        <w:t>完成人</w:t>
      </w:r>
      <w:r>
        <w:rPr>
          <w:rFonts w:ascii="仿宋_GB2312" w:eastAsia="仿宋_GB2312" w:hAnsi="仿宋_GB2312" w:cs="仿宋_GB2312" w:hint="eastAsia"/>
          <w:sz w:val="32"/>
          <w:szCs w:val="32"/>
        </w:rPr>
        <w:t>研制开发的新产品获得相关证书与批准文号3</w:t>
      </w:r>
      <w:r>
        <w:rPr>
          <w:rFonts w:ascii="仿宋_GB2312" w:eastAsia="仿宋_GB2312" w:hAnsi="仿宋_GB2312" w:cs="仿宋_GB2312" w:hint="eastAsia"/>
          <w:kern w:val="0"/>
          <w:sz w:val="32"/>
          <w:szCs w:val="32"/>
        </w:rPr>
        <w:t>个（项）以上，其中至少有1个（项）进入规模化生产；或主持制（修）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实施的国家标准2项以上。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学历破格。</w:t>
      </w:r>
      <w:r>
        <w:rPr>
          <w:rFonts w:ascii="仿宋_GB2312" w:eastAsia="仿宋_GB2312" w:hAnsi="仿宋_GB2312" w:cs="仿宋_GB2312" w:hint="eastAsia"/>
          <w:sz w:val="32"/>
          <w:szCs w:val="32"/>
        </w:rPr>
        <w:t>不具备规定</w:t>
      </w:r>
      <w:r>
        <w:rPr>
          <w:rFonts w:ascii="仿宋_GB2312" w:eastAsia="仿宋_GB2312" w:hAnsi="仿宋_GB2312" w:cs="仿宋_GB2312"/>
          <w:sz w:val="32"/>
          <w:szCs w:val="32"/>
        </w:rPr>
        <w:t>学历</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取得副研究员资格后，在</w:t>
      </w:r>
      <w:r>
        <w:rPr>
          <w:rFonts w:ascii="仿宋_GB2312" w:eastAsia="仿宋_GB2312" w:hAnsi="仿宋_GB2312" w:cs="仿宋_GB2312"/>
          <w:sz w:val="32"/>
          <w:szCs w:val="32"/>
        </w:rPr>
        <w:t>基层</w:t>
      </w:r>
      <w:r>
        <w:rPr>
          <w:rFonts w:ascii="仿宋_GB2312" w:eastAsia="仿宋_GB2312" w:hAnsi="仿宋_GB2312" w:cs="仿宋_GB2312" w:hint="eastAsia"/>
          <w:sz w:val="32"/>
          <w:szCs w:val="32"/>
        </w:rPr>
        <w:t>连续从事本专业技术工作满</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年以上，同时满足研究员职称正常申报的能力与业绩条件，可破格申报。</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以第一作者或者通讯作者在Nature、Science和Cell发表本专业相关SCI论文1篇，经同行专家评议具有重大原创性基础研究成果的；或主持国家杰出青年基金项目、国家优秀青年科</w:t>
      </w:r>
      <w:r>
        <w:rPr>
          <w:rFonts w:ascii="仿宋_GB2312" w:eastAsia="仿宋_GB2312" w:hAnsi="仿宋_GB2312" w:cs="仿宋_GB2312" w:hint="eastAsia"/>
          <w:sz w:val="32"/>
          <w:szCs w:val="32"/>
        </w:rPr>
        <w:lastRenderedPageBreak/>
        <w:t>学基金项目1项；或拥有国际发明专利或核心技术国内发明专利，且年纳税额达到3亿人民币以上的；或</w:t>
      </w:r>
      <w:r>
        <w:rPr>
          <w:rFonts w:ascii="仿宋_GB2312" w:eastAsia="仿宋_GB2312" w:hAnsi="仿宋_GB2312" w:cs="仿宋_GB2312" w:hint="eastAsia"/>
          <w:kern w:val="0"/>
          <w:sz w:val="32"/>
          <w:szCs w:val="32"/>
        </w:rPr>
        <w:t>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研究</w:t>
      </w:r>
      <w:r>
        <w:rPr>
          <w:rFonts w:ascii="仿宋_GB2312" w:eastAsia="仿宋_GB2312" w:hAnsi="仿宋_GB2312" w:cs="仿宋_GB2312"/>
          <w:kern w:val="0"/>
          <w:sz w:val="32"/>
          <w:szCs w:val="32"/>
        </w:rPr>
        <w:t>咨询报告</w:t>
      </w:r>
      <w:r>
        <w:rPr>
          <w:rFonts w:ascii="仿宋_GB2312" w:eastAsia="仿宋_GB2312" w:hAnsi="仿宋_GB2312" w:cs="仿宋_GB2312" w:hint="eastAsia"/>
          <w:kern w:val="0"/>
          <w:sz w:val="32"/>
          <w:szCs w:val="32"/>
        </w:rPr>
        <w:t>被国务院采用的，</w:t>
      </w:r>
      <w:r>
        <w:rPr>
          <w:rFonts w:ascii="仿宋_GB2312" w:eastAsia="仿宋_GB2312" w:hAnsi="仿宋_GB2312" w:cs="仿宋_GB2312" w:hint="eastAsia"/>
          <w:sz w:val="32"/>
          <w:szCs w:val="32"/>
        </w:rPr>
        <w:t>可以不受第三章第八条研究员申报条件限制直接破格认定为研究员资格。</w:t>
      </w:r>
    </w:p>
    <w:p w:rsidR="006C3E99" w:rsidRDefault="006C3E99" w:rsidP="006C3E99">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副研究员申报条件</w:t>
      </w:r>
    </w:p>
    <w:p w:rsidR="006C3E99" w:rsidRDefault="006C3E99" w:rsidP="006C3E99">
      <w:pPr>
        <w:ind w:firstLineChars="200" w:firstLine="640"/>
        <w:rPr>
          <w:rFonts w:ascii="仿宋_GB2312" w:eastAsia="仿宋_GB2312" w:hAnsi="仿宋_GB2312" w:cs="仿宋_GB2312"/>
          <w:sz w:val="32"/>
          <w:szCs w:val="32"/>
        </w:rPr>
      </w:pPr>
      <w:r w:rsidRPr="0055786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学历、资历要求</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博士后流动站期满出站人员，经工作站考核合格，可认定副研究员资格。</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博士研究生毕业或取得博士学位，任中级专业技术职务满2年。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硕士研究生毕业或取得硕士学位，任中级专业技术职务满3年。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大学本科毕业或取得学士学位，任中级专业技术职务满5年。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具有</w:t>
      </w:r>
      <w:r>
        <w:rPr>
          <w:rFonts w:ascii="仿宋_GB2312" w:eastAsia="仿宋_GB2312" w:hAnsi="仿宋_GB2312" w:cs="仿宋_GB2312" w:hint="eastAsia"/>
          <w:spacing w:val="-4"/>
          <w:sz w:val="32"/>
          <w:szCs w:val="32"/>
        </w:rPr>
        <w:t>较系统、坚实的本学科基础理论和专业知识，熟悉相关学科的专业知识，</w:t>
      </w:r>
      <w:r>
        <w:rPr>
          <w:rFonts w:ascii="仿宋_GB2312" w:eastAsia="仿宋_GB2312" w:hAnsi="仿宋_GB2312" w:cs="仿宋_GB2312" w:hint="eastAsia"/>
          <w:sz w:val="32"/>
          <w:szCs w:val="32"/>
        </w:rPr>
        <w:t>了</w:t>
      </w:r>
      <w:r>
        <w:rPr>
          <w:rFonts w:ascii="仿宋_GB2312" w:eastAsia="仿宋_GB2312" w:hAnsi="仿宋_GB2312" w:cs="仿宋_GB2312" w:hint="eastAsia"/>
          <w:spacing w:val="-6"/>
          <w:sz w:val="32"/>
          <w:szCs w:val="32"/>
        </w:rPr>
        <w:t>解国内外本学科研究现状与发展趋势，</w:t>
      </w:r>
      <w:r>
        <w:rPr>
          <w:rFonts w:ascii="仿宋_GB2312" w:eastAsia="仿宋_GB2312" w:hAnsi="仿宋_GB2312" w:cs="仿宋_GB2312" w:hint="eastAsia"/>
          <w:spacing w:val="-4"/>
          <w:sz w:val="32"/>
          <w:szCs w:val="32"/>
        </w:rPr>
        <w:t>能解决科研中较复杂的理论和技术问题。</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能根据国家或本地区经济建设需要和学科发展开展科学研究，具备科研创新、成果转化或科技服务能力。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能指导中、初级研究人员及硕士研究生开展研究工作。</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（三）业绩条件</w:t>
      </w:r>
    </w:p>
    <w:p w:rsidR="006C3E99" w:rsidRDefault="006C3E99" w:rsidP="006C3E99">
      <w:pPr>
        <w:ind w:firstLineChars="200" w:firstLine="640"/>
        <w:rPr>
          <w:rFonts w:ascii="仿宋_GB2312" w:eastAsia="仿宋_GB2312" w:hAnsi="仿宋_GB2312" w:cs="仿宋_GB2312"/>
          <w:sz w:val="32"/>
          <w:szCs w:val="32"/>
        </w:rPr>
      </w:pPr>
      <w:r w:rsidRPr="004E1F58">
        <w:rPr>
          <w:rFonts w:ascii="仿宋" w:eastAsia="仿宋" w:hAnsi="仿宋"/>
          <w:sz w:val="32"/>
          <w:szCs w:val="32"/>
        </w:rPr>
        <w:t>取得</w:t>
      </w:r>
      <w:r w:rsidRPr="004E1F58">
        <w:rPr>
          <w:rFonts w:ascii="仿宋" w:eastAsia="仿宋" w:hAnsi="仿宋" w:hint="eastAsia"/>
          <w:sz w:val="32"/>
          <w:szCs w:val="32"/>
        </w:rPr>
        <w:t>助理</w:t>
      </w:r>
      <w:r w:rsidRPr="004E1F58">
        <w:rPr>
          <w:rFonts w:ascii="仿宋" w:eastAsia="仿宋" w:hAnsi="仿宋"/>
          <w:sz w:val="32"/>
          <w:szCs w:val="32"/>
        </w:rPr>
        <w:t>研究员资格</w:t>
      </w:r>
      <w:r w:rsidRPr="004E1F58">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间，具备以下任何2款：</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主持完成并通过验收省（部）级科研项目1项以上。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获国家科学技术奖，或省科学技术奖（一等奖排名前4，二等奖排名前3，三等奖排名前2）1项以上。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作为第一发明人获得与本人研究方向一致的国家授权发明专利或计算机软件著作权1项以上</w:t>
      </w:r>
      <w:r>
        <w:rPr>
          <w:rFonts w:ascii="仿宋_GB2312" w:eastAsia="仿宋_GB2312" w:hAnsi="仿宋_GB2312" w:cs="仿宋_GB2312" w:hint="eastAsia"/>
          <w:sz w:val="32"/>
          <w:szCs w:val="32"/>
          <w:shd w:val="clear" w:color="auto" w:fill="FFFFFF"/>
        </w:rPr>
        <w:t>。</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w:t>
      </w:r>
      <w:r>
        <w:rPr>
          <w:rFonts w:ascii="仿宋_GB2312" w:eastAsia="仿宋_GB2312" w:hAnsi="仿宋_GB2312" w:cs="仿宋_GB2312" w:hint="eastAsia"/>
          <w:kern w:val="0"/>
          <w:sz w:val="32"/>
          <w:szCs w:val="32"/>
        </w:rPr>
        <w:t>第一完成人获得省级</w:t>
      </w:r>
      <w:r>
        <w:rPr>
          <w:rFonts w:ascii="仿宋_GB2312" w:eastAsia="仿宋_GB2312" w:hAnsi="仿宋_GB2312" w:cs="仿宋_GB2312" w:hint="eastAsia"/>
          <w:sz w:val="32"/>
          <w:szCs w:val="32"/>
        </w:rPr>
        <w:t>审定或认定的</w:t>
      </w:r>
      <w:r>
        <w:rPr>
          <w:rFonts w:ascii="仿宋_GB2312" w:eastAsia="仿宋_GB2312" w:hAnsi="仿宋_GB2312" w:cs="仿宋_GB2312" w:hint="eastAsia"/>
          <w:kern w:val="0"/>
          <w:sz w:val="32"/>
          <w:szCs w:val="32"/>
        </w:rPr>
        <w:t>新品种、新技术1个（项）以上</w:t>
      </w:r>
      <w:r>
        <w:rPr>
          <w:rFonts w:ascii="仿宋_GB2312" w:eastAsia="仿宋_GB2312" w:hAnsi="仿宋_GB2312" w:cs="仿宋_GB2312" w:hint="eastAsia"/>
          <w:sz w:val="32"/>
          <w:szCs w:val="32"/>
        </w:rPr>
        <w:t>。</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作为主要完</w:t>
      </w:r>
      <w:r>
        <w:rPr>
          <w:rFonts w:ascii="仿宋_GB2312" w:eastAsia="仿宋_GB2312" w:hAnsi="仿宋_GB2312" w:cs="仿宋_GB2312" w:hint="eastAsia"/>
          <w:kern w:val="0"/>
          <w:sz w:val="32"/>
          <w:szCs w:val="32"/>
        </w:rPr>
        <w:t>成人</w:t>
      </w:r>
      <w:r>
        <w:rPr>
          <w:rFonts w:ascii="仿宋_GB2312" w:eastAsia="仿宋_GB2312" w:hAnsi="仿宋_GB2312" w:cs="仿宋_GB2312" w:hint="eastAsia"/>
          <w:sz w:val="32"/>
          <w:szCs w:val="32"/>
        </w:rPr>
        <w:t>研制开发的新产品获得相关证书与批准文号1</w:t>
      </w:r>
      <w:r>
        <w:rPr>
          <w:rFonts w:ascii="仿宋_GB2312" w:eastAsia="仿宋_GB2312" w:hAnsi="仿宋_GB2312" w:cs="仿宋_GB2312" w:hint="eastAsia"/>
          <w:kern w:val="0"/>
          <w:sz w:val="32"/>
          <w:szCs w:val="32"/>
        </w:rPr>
        <w:t>个（项）以上</w:t>
      </w:r>
      <w:r>
        <w:rPr>
          <w:rFonts w:ascii="仿宋_GB2312" w:eastAsia="仿宋_GB2312" w:hAnsi="仿宋_GB2312" w:cs="仿宋_GB2312" w:hint="eastAsia"/>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kern w:val="0"/>
          <w:sz w:val="32"/>
          <w:szCs w:val="32"/>
        </w:rPr>
        <w:t>.主持科技成果转化，解决了实际应用中重大的技术问题，实现技术成果转化，创造了较好的经济效益，技术成果</w:t>
      </w:r>
      <w:proofErr w:type="gramStart"/>
      <w:r>
        <w:rPr>
          <w:rFonts w:ascii="仿宋_GB2312" w:eastAsia="仿宋_GB2312" w:hAnsi="仿宋_GB2312" w:cs="仿宋_GB2312" w:hint="eastAsia"/>
          <w:kern w:val="0"/>
          <w:sz w:val="32"/>
          <w:szCs w:val="32"/>
        </w:rPr>
        <w:t>转让达</w:t>
      </w:r>
      <w:proofErr w:type="gramEnd"/>
      <w:r>
        <w:rPr>
          <w:rFonts w:ascii="仿宋_GB2312" w:eastAsia="仿宋_GB2312" w:hAnsi="仿宋_GB2312" w:cs="仿宋_GB2312" w:hint="eastAsia"/>
          <w:kern w:val="0"/>
          <w:sz w:val="32"/>
          <w:szCs w:val="32"/>
        </w:rPr>
        <w:t>500万元以上；</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产生利润100万元，税收20万元以上；</w:t>
      </w:r>
      <w:r>
        <w:rPr>
          <w:rFonts w:ascii="仿宋_GB2312" w:eastAsia="仿宋_GB2312" w:hAnsi="仿宋_GB2312" w:cs="仿宋_GB2312"/>
          <w:kern w:val="0"/>
          <w:sz w:val="32"/>
          <w:szCs w:val="32"/>
        </w:rPr>
        <w:t>或节约成本</w:t>
      </w:r>
      <w:r>
        <w:rPr>
          <w:rFonts w:ascii="仿宋_GB2312" w:eastAsia="仿宋_GB2312" w:hAnsi="仿宋_GB2312" w:cs="仿宋_GB2312" w:hint="eastAsia"/>
          <w:kern w:val="0"/>
          <w:sz w:val="32"/>
          <w:szCs w:val="32"/>
        </w:rPr>
        <w:t>500万元</w:t>
      </w:r>
      <w:r>
        <w:rPr>
          <w:rFonts w:ascii="仿宋_GB2312" w:eastAsia="仿宋_GB2312" w:hAnsi="仿宋_GB2312" w:cs="仿宋_GB2312"/>
          <w:kern w:val="0"/>
          <w:sz w:val="32"/>
          <w:szCs w:val="32"/>
        </w:rPr>
        <w:t>以上。以上</w:t>
      </w:r>
      <w:r>
        <w:rPr>
          <w:rFonts w:ascii="仿宋_GB2312" w:eastAsia="仿宋_GB2312" w:hAnsi="仿宋_GB2312" w:cs="仿宋_GB2312" w:hint="eastAsia"/>
          <w:kern w:val="0"/>
          <w:sz w:val="32"/>
          <w:szCs w:val="32"/>
        </w:rPr>
        <w:t>均需</w:t>
      </w:r>
      <w:r>
        <w:rPr>
          <w:rFonts w:ascii="仿宋_GB2312" w:eastAsia="仿宋_GB2312" w:hAnsi="仿宋_GB2312" w:cs="仿宋_GB2312"/>
          <w:kern w:val="0"/>
          <w:sz w:val="32"/>
          <w:szCs w:val="32"/>
        </w:rPr>
        <w:t>提供省级以上</w:t>
      </w:r>
      <w:r>
        <w:rPr>
          <w:rFonts w:ascii="仿宋_GB2312" w:eastAsia="仿宋_GB2312" w:hAnsi="仿宋_GB2312" w:cs="仿宋_GB2312" w:hint="eastAsia"/>
          <w:kern w:val="0"/>
          <w:sz w:val="32"/>
          <w:szCs w:val="32"/>
        </w:rPr>
        <w:t>行业</w:t>
      </w:r>
      <w:r>
        <w:rPr>
          <w:rFonts w:ascii="仿宋_GB2312" w:eastAsia="仿宋_GB2312" w:hAnsi="仿宋_GB2312" w:cs="仿宋_GB2312"/>
          <w:kern w:val="0"/>
          <w:sz w:val="32"/>
          <w:szCs w:val="32"/>
        </w:rPr>
        <w:t>主管单位的证明</w:t>
      </w:r>
      <w:r>
        <w:rPr>
          <w:rFonts w:ascii="仿宋_GB2312" w:eastAsia="仿宋_GB2312" w:hAnsi="仿宋_GB2312" w:cs="仿宋_GB2312" w:hint="eastAsia"/>
          <w:kern w:val="0"/>
          <w:sz w:val="32"/>
          <w:szCs w:val="32"/>
        </w:rPr>
        <w:t>。</w:t>
      </w:r>
    </w:p>
    <w:p w:rsidR="006C3E99" w:rsidRDefault="006C3E99" w:rsidP="006C3E99">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7.主持制（修）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实施的省级标准1项以上；</w:t>
      </w:r>
      <w:r>
        <w:rPr>
          <w:rFonts w:ascii="仿宋_GB2312" w:eastAsia="仿宋_GB2312" w:hAnsi="仿宋_GB2312" w:cs="仿宋_GB2312"/>
          <w:kern w:val="0"/>
          <w:sz w:val="32"/>
          <w:szCs w:val="32"/>
        </w:rPr>
        <w:t>或</w:t>
      </w:r>
      <w:r>
        <w:rPr>
          <w:rFonts w:ascii="仿宋_GB2312" w:eastAsia="仿宋_GB2312" w:hAnsi="仿宋_GB2312" w:cs="仿宋_GB2312" w:hint="eastAsia"/>
          <w:kern w:val="0"/>
          <w:sz w:val="32"/>
          <w:szCs w:val="32"/>
        </w:rPr>
        <w:t>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研究</w:t>
      </w:r>
      <w:r>
        <w:rPr>
          <w:rFonts w:ascii="仿宋_GB2312" w:eastAsia="仿宋_GB2312" w:hAnsi="仿宋_GB2312" w:cs="仿宋_GB2312"/>
          <w:kern w:val="0"/>
          <w:sz w:val="32"/>
          <w:szCs w:val="32"/>
        </w:rPr>
        <w:t>咨询报告</w:t>
      </w:r>
      <w:r>
        <w:rPr>
          <w:rFonts w:ascii="仿宋_GB2312" w:eastAsia="仿宋_GB2312" w:hAnsi="仿宋_GB2312" w:cs="仿宋_GB2312" w:hint="eastAsia"/>
          <w:kern w:val="0"/>
          <w:sz w:val="32"/>
          <w:szCs w:val="32"/>
        </w:rPr>
        <w:t>被省（部）级</w:t>
      </w:r>
      <w:r>
        <w:rPr>
          <w:rFonts w:ascii="仿宋_GB2312" w:eastAsia="仿宋_GB2312" w:hAnsi="仿宋_GB2312" w:cs="仿宋_GB2312"/>
          <w:kern w:val="0"/>
          <w:sz w:val="32"/>
          <w:szCs w:val="32"/>
        </w:rPr>
        <w:t>以上政府</w:t>
      </w:r>
      <w:r>
        <w:rPr>
          <w:rFonts w:ascii="仿宋_GB2312" w:eastAsia="仿宋_GB2312" w:hAnsi="仿宋_GB2312" w:cs="仿宋_GB2312" w:hint="eastAsia"/>
          <w:kern w:val="0"/>
          <w:sz w:val="32"/>
          <w:szCs w:val="32"/>
        </w:rPr>
        <w:t>部门采用</w:t>
      </w:r>
      <w:r>
        <w:rPr>
          <w:rFonts w:ascii="仿宋_GB2312" w:eastAsia="仿宋_GB2312" w:hAnsi="仿宋_GB2312" w:cs="仿宋_GB2312" w:hint="eastAsia"/>
          <w:kern w:val="0"/>
          <w:sz w:val="32"/>
          <w:szCs w:val="32"/>
        </w:rPr>
        <w:lastRenderedPageBreak/>
        <w:t>1篇</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，或作为</w:t>
      </w:r>
      <w:r>
        <w:rPr>
          <w:rFonts w:ascii="仿宋_GB2312" w:eastAsia="仿宋_GB2312" w:hAnsi="仿宋_GB2312" w:cs="仿宋_GB2312"/>
          <w:kern w:val="0"/>
          <w:sz w:val="32"/>
          <w:szCs w:val="32"/>
        </w:rPr>
        <w:t>第一完成人</w:t>
      </w:r>
      <w:r>
        <w:rPr>
          <w:rFonts w:ascii="仿宋_GB2312" w:eastAsia="仿宋_GB2312" w:hAnsi="仿宋_GB2312" w:cs="仿宋_GB2312" w:hint="eastAsia"/>
          <w:kern w:val="0"/>
          <w:sz w:val="32"/>
          <w:szCs w:val="32"/>
        </w:rPr>
        <w:t>撰写的研究规划报告被省</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部</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级</w:t>
      </w:r>
      <w:r>
        <w:rPr>
          <w:rFonts w:ascii="仿宋_GB2312" w:eastAsia="仿宋_GB2312" w:hAnsi="仿宋_GB2312" w:cs="仿宋_GB2312"/>
          <w:kern w:val="0"/>
          <w:sz w:val="32"/>
          <w:szCs w:val="32"/>
        </w:rPr>
        <w:t>以上政府部门</w:t>
      </w:r>
      <w:r>
        <w:rPr>
          <w:rFonts w:ascii="仿宋_GB2312" w:eastAsia="仿宋_GB2312" w:hAnsi="仿宋_GB2312" w:cs="仿宋_GB2312" w:hint="eastAsia"/>
          <w:kern w:val="0"/>
          <w:sz w:val="32"/>
          <w:szCs w:val="32"/>
        </w:rPr>
        <w:t>颁布实施1篇</w:t>
      </w:r>
      <w:r>
        <w:rPr>
          <w:rFonts w:ascii="仿宋_GB2312" w:eastAsia="仿宋_GB2312" w:hAnsi="仿宋_GB2312" w:cs="仿宋_GB2312"/>
          <w:kern w:val="0"/>
          <w:sz w:val="32"/>
          <w:szCs w:val="32"/>
        </w:rPr>
        <w:t>以上</w:t>
      </w:r>
      <w:r>
        <w:rPr>
          <w:rFonts w:ascii="仿宋_GB2312" w:eastAsia="仿宋_GB2312" w:hAnsi="仿宋_GB2312" w:cs="仿宋_GB2312" w:hint="eastAsia"/>
          <w:kern w:val="0"/>
          <w:sz w:val="32"/>
          <w:szCs w:val="32"/>
        </w:rPr>
        <w:t>。</w:t>
      </w:r>
    </w:p>
    <w:p w:rsidR="006C3E99" w:rsidRDefault="006C3E99" w:rsidP="006C3E99">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独立完成公开出版8万字以上本专业有较高学术水平的专著1部以上（如为合著本，本人撰写</w:t>
      </w:r>
      <w:r>
        <w:rPr>
          <w:rFonts w:ascii="仿宋_GB2312" w:eastAsia="仿宋_GB2312" w:hAnsi="仿宋_GB2312" w:cs="仿宋_GB2312"/>
          <w:sz w:val="32"/>
          <w:szCs w:val="32"/>
        </w:rPr>
        <w:t>部分</w:t>
      </w:r>
      <w:r>
        <w:rPr>
          <w:rFonts w:ascii="仿宋_GB2312" w:eastAsia="仿宋_GB2312" w:hAnsi="仿宋_GB2312" w:cs="仿宋_GB2312" w:hint="eastAsia"/>
          <w:sz w:val="32"/>
          <w:szCs w:val="32"/>
        </w:rPr>
        <w:t>不少于8万字），并以第一作者或者通讯作者发表有较高学术水平的本学科论文被SCI、EI收录1篇以上</w:t>
      </w:r>
      <w:r>
        <w:rPr>
          <w:rFonts w:ascii="仿宋_GB2312" w:eastAsia="仿宋_GB2312" w:hAnsi="仿宋_GB2312" w:cs="仿宋_GB2312" w:hint="eastAsia"/>
          <w:spacing w:val="-8"/>
          <w:sz w:val="32"/>
          <w:szCs w:val="32"/>
        </w:rPr>
        <w:t>或在</w:t>
      </w:r>
      <w:r>
        <w:rPr>
          <w:rFonts w:ascii="仿宋_GB2312" w:eastAsia="仿宋_GB2312" w:hAnsi="仿宋_GB2312" w:cs="仿宋_GB2312" w:hint="eastAsia"/>
          <w:sz w:val="32"/>
          <w:szCs w:val="32"/>
        </w:rPr>
        <w:t>核心期刊发表有较高学术水平的本学科论文2篇以上；或以第一作者或者通讯作者发表有较高学术水平的本学科论文</w:t>
      </w:r>
      <w:r>
        <w:rPr>
          <w:rFonts w:ascii="仿宋_GB2312" w:eastAsia="仿宋_GB2312" w:hAnsi="仿宋_GB2312" w:cs="仿宋_GB2312" w:hint="eastAsia"/>
          <w:spacing w:val="-8"/>
          <w:sz w:val="32"/>
          <w:szCs w:val="32"/>
        </w:rPr>
        <w:t>被SCI、EI期刊收录</w:t>
      </w:r>
      <w:r>
        <w:rPr>
          <w:rFonts w:ascii="仿宋_GB2312" w:eastAsia="仿宋_GB2312" w:hAnsi="仿宋_GB2312" w:cs="仿宋_GB2312" w:hint="eastAsia"/>
          <w:sz w:val="32"/>
          <w:szCs w:val="32"/>
        </w:rPr>
        <w:t>2篇以上；或以第一作者或者通讯作者公开发表本专业相关SCI二区论文1篇以上</w:t>
      </w:r>
      <w:r>
        <w:rPr>
          <w:rFonts w:ascii="仿宋_GB2312" w:eastAsia="仿宋_GB2312" w:hAnsi="仿宋_GB2312" w:cs="仿宋_GB2312" w:hint="eastAsia"/>
          <w:spacing w:val="-8"/>
          <w:sz w:val="32"/>
          <w:szCs w:val="32"/>
        </w:rPr>
        <w:t>；或</w:t>
      </w:r>
      <w:r>
        <w:rPr>
          <w:rFonts w:ascii="仿宋_GB2312" w:eastAsia="仿宋_GB2312" w:hAnsi="仿宋_GB2312" w:cs="仿宋_GB2312" w:hint="eastAsia"/>
          <w:sz w:val="32"/>
          <w:szCs w:val="32"/>
        </w:rPr>
        <w:t>以第一作者或者通讯作者</w:t>
      </w:r>
      <w:r>
        <w:rPr>
          <w:rFonts w:ascii="仿宋_GB2312" w:eastAsia="仿宋_GB2312" w:hAnsi="仿宋_GB2312" w:cs="仿宋_GB2312" w:hint="eastAsia"/>
          <w:spacing w:val="-8"/>
          <w:sz w:val="32"/>
          <w:szCs w:val="32"/>
        </w:rPr>
        <w:t>在</w:t>
      </w:r>
      <w:r>
        <w:rPr>
          <w:rFonts w:ascii="仿宋_GB2312" w:eastAsia="仿宋_GB2312" w:hAnsi="仿宋_GB2312" w:cs="仿宋_GB2312" w:hint="eastAsia"/>
          <w:sz w:val="32"/>
          <w:szCs w:val="32"/>
        </w:rPr>
        <w:t>核心期刊发表有较高学术水平的本学科论文4篇以上。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资历破格。大学本科毕业以上学历，取得助理研究员资格后，同时满足副研究员职称正常申报的能力与业绩条件，具备下列条件之一者可破格申报：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（1）</w:t>
      </w:r>
      <w:r>
        <w:rPr>
          <w:rFonts w:ascii="仿宋_GB2312" w:eastAsia="仿宋_GB2312" w:hAnsi="仿宋_GB2312" w:cs="仿宋_GB2312" w:hint="eastAsia"/>
          <w:sz w:val="32"/>
          <w:szCs w:val="32"/>
        </w:rPr>
        <w:t>主持完成并通过验收国家级项目1项以上。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w:t>
      </w:r>
      <w:r>
        <w:rPr>
          <w:rFonts w:ascii="仿宋_GB2312" w:eastAsia="仿宋_GB2312" w:hAnsi="华文仿宋"/>
          <w:sz w:val="32"/>
          <w:szCs w:val="32"/>
        </w:rPr>
        <w:t>2</w:t>
      </w:r>
      <w:r>
        <w:rPr>
          <w:rFonts w:ascii="仿宋_GB2312" w:eastAsia="仿宋_GB2312" w:hAnsi="华文仿宋" w:hint="eastAsia"/>
          <w:sz w:val="32"/>
          <w:szCs w:val="32"/>
        </w:rPr>
        <w:t>）</w:t>
      </w:r>
      <w:r>
        <w:rPr>
          <w:rFonts w:ascii="仿宋_GB2312" w:eastAsia="仿宋_GB2312" w:hAnsi="仿宋_GB2312" w:cs="仿宋_GB2312" w:hint="eastAsia"/>
          <w:sz w:val="32"/>
          <w:szCs w:val="32"/>
        </w:rPr>
        <w:t>以第一作者或者通讯作者公开发表本专业相关SCI二区论文2篇以上或</w:t>
      </w:r>
      <w:r>
        <w:rPr>
          <w:rFonts w:ascii="仿宋_GB2312" w:eastAsia="仿宋_GB2312" w:hAnsi="仿宋_GB2312" w:cs="仿宋_GB2312"/>
          <w:sz w:val="32"/>
          <w:szCs w:val="32"/>
        </w:rPr>
        <w:t>本专业相关</w:t>
      </w:r>
      <w:r>
        <w:rPr>
          <w:rFonts w:ascii="仿宋_GB2312" w:eastAsia="仿宋_GB2312" w:hAnsi="仿宋_GB2312" w:cs="仿宋_GB2312" w:hint="eastAsia"/>
          <w:sz w:val="32"/>
          <w:szCs w:val="32"/>
        </w:rPr>
        <w:t>SCI一区论文1篇以上。</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t>（</w:t>
      </w:r>
      <w:r>
        <w:rPr>
          <w:rFonts w:ascii="仿宋_GB2312" w:eastAsia="仿宋_GB2312" w:hAnsi="华文仿宋"/>
          <w:sz w:val="32"/>
          <w:szCs w:val="32"/>
        </w:rPr>
        <w:t>3</w:t>
      </w:r>
      <w:r>
        <w:rPr>
          <w:rFonts w:ascii="仿宋_GB2312" w:eastAsia="仿宋_GB2312" w:hAnsi="华文仿宋" w:hint="eastAsia"/>
          <w:sz w:val="32"/>
          <w:szCs w:val="32"/>
        </w:rPr>
        <w:t>）</w:t>
      </w:r>
      <w:r>
        <w:rPr>
          <w:rFonts w:ascii="仿宋_GB2312" w:eastAsia="仿宋_GB2312" w:hAnsi="仿宋_GB2312" w:cs="仿宋_GB2312" w:hint="eastAsia"/>
          <w:kern w:val="0"/>
          <w:sz w:val="32"/>
          <w:szCs w:val="32"/>
        </w:rPr>
        <w:t>获国家科学技术奖；或省（部）级科学技术奖（一等奖排名前2，二等奖排名第1）</w:t>
      </w:r>
      <w:r>
        <w:rPr>
          <w:rFonts w:ascii="仿宋_GB2312" w:eastAsia="仿宋_GB2312" w:hAnsi="仿宋_GB2312" w:cs="仿宋_GB2312" w:hint="eastAsia"/>
          <w:sz w:val="32"/>
          <w:szCs w:val="32"/>
        </w:rPr>
        <w:t>1项以上</w:t>
      </w:r>
      <w:r>
        <w:rPr>
          <w:rFonts w:ascii="仿宋_GB2312" w:eastAsia="仿宋_GB2312" w:hAnsi="仿宋_GB2312" w:cs="仿宋_GB2312" w:hint="eastAsia"/>
          <w:kern w:val="0"/>
          <w:sz w:val="32"/>
          <w:szCs w:val="32"/>
        </w:rPr>
        <w:t>。</w:t>
      </w:r>
    </w:p>
    <w:p w:rsidR="006C3E99" w:rsidRDefault="006C3E99" w:rsidP="006C3E99">
      <w:pPr>
        <w:ind w:firstLineChars="200" w:firstLine="640"/>
        <w:rPr>
          <w:rFonts w:ascii="仿宋_GB2312" w:eastAsia="仿宋_GB2312" w:hAnsi="仿宋_GB2312" w:cs="仿宋_GB2312"/>
          <w:kern w:val="0"/>
          <w:sz w:val="32"/>
          <w:szCs w:val="32"/>
        </w:rPr>
      </w:pPr>
      <w:r>
        <w:rPr>
          <w:rFonts w:ascii="仿宋_GB2312" w:eastAsia="仿宋_GB2312" w:hAnsi="华文仿宋" w:hint="eastAsia"/>
          <w:sz w:val="32"/>
          <w:szCs w:val="32"/>
        </w:rPr>
        <w:lastRenderedPageBreak/>
        <w:t>（</w:t>
      </w:r>
      <w:r>
        <w:rPr>
          <w:rFonts w:ascii="仿宋_GB2312" w:eastAsia="仿宋_GB2312" w:hAnsi="华文仿宋"/>
          <w:sz w:val="32"/>
          <w:szCs w:val="32"/>
        </w:rPr>
        <w:t>4</w:t>
      </w:r>
      <w:r>
        <w:rPr>
          <w:rFonts w:ascii="仿宋_GB2312" w:eastAsia="仿宋_GB2312" w:hAnsi="华文仿宋" w:hint="eastAsia"/>
          <w:sz w:val="32"/>
          <w:szCs w:val="32"/>
        </w:rPr>
        <w:t>）</w:t>
      </w:r>
      <w:r>
        <w:rPr>
          <w:rFonts w:ascii="仿宋_GB2312" w:eastAsia="仿宋_GB2312" w:hAnsi="仿宋_GB2312" w:cs="仿宋_GB2312" w:hint="eastAsia"/>
          <w:sz w:val="32"/>
          <w:szCs w:val="32"/>
        </w:rPr>
        <w:t>作为第一</w:t>
      </w:r>
      <w:proofErr w:type="gramStart"/>
      <w:r>
        <w:rPr>
          <w:rFonts w:ascii="仿宋_GB2312" w:eastAsia="仿宋_GB2312" w:hAnsi="仿宋_GB2312" w:cs="仿宋_GB2312" w:hint="eastAsia"/>
          <w:sz w:val="32"/>
          <w:szCs w:val="32"/>
        </w:rPr>
        <w:t>发明人获与本人</w:t>
      </w:r>
      <w:proofErr w:type="gramEnd"/>
      <w:r>
        <w:rPr>
          <w:rFonts w:ascii="仿宋_GB2312" w:eastAsia="仿宋_GB2312" w:hAnsi="仿宋_GB2312" w:cs="仿宋_GB2312" w:hint="eastAsia"/>
          <w:sz w:val="32"/>
          <w:szCs w:val="32"/>
        </w:rPr>
        <w:t>研究方向一致的国家授权发明专利或计算机软件著作权2项以上；或作为</w:t>
      </w:r>
      <w:r>
        <w:rPr>
          <w:rFonts w:ascii="仿宋_GB2312" w:eastAsia="仿宋_GB2312" w:hAnsi="仿宋_GB2312" w:cs="仿宋_GB2312" w:hint="eastAsia"/>
          <w:kern w:val="0"/>
          <w:sz w:val="32"/>
          <w:szCs w:val="32"/>
        </w:rPr>
        <w:t>第一完成人获得</w:t>
      </w:r>
      <w:r>
        <w:rPr>
          <w:rFonts w:ascii="仿宋_GB2312" w:eastAsia="仿宋_GB2312" w:hAnsi="仿宋_GB2312" w:cs="仿宋_GB2312" w:hint="eastAsia"/>
          <w:sz w:val="32"/>
          <w:szCs w:val="32"/>
        </w:rPr>
        <w:t>国家审定或认定的</w:t>
      </w:r>
      <w:r>
        <w:rPr>
          <w:rFonts w:ascii="仿宋_GB2312" w:eastAsia="仿宋_GB2312" w:hAnsi="仿宋_GB2312" w:cs="仿宋_GB2312" w:hint="eastAsia"/>
          <w:kern w:val="0"/>
          <w:sz w:val="32"/>
          <w:szCs w:val="32"/>
        </w:rPr>
        <w:t>新品种、新技术1个（项）以上；或</w:t>
      </w:r>
      <w:r>
        <w:rPr>
          <w:rFonts w:ascii="仿宋_GB2312" w:eastAsia="仿宋_GB2312" w:hAnsi="仿宋_GB2312" w:cs="仿宋_GB2312" w:hint="eastAsia"/>
          <w:sz w:val="32"/>
          <w:szCs w:val="32"/>
        </w:rPr>
        <w:t>作为主要完</w:t>
      </w:r>
      <w:r>
        <w:rPr>
          <w:rFonts w:ascii="仿宋_GB2312" w:eastAsia="仿宋_GB2312" w:hAnsi="仿宋_GB2312" w:cs="仿宋_GB2312" w:hint="eastAsia"/>
          <w:kern w:val="0"/>
          <w:sz w:val="32"/>
          <w:szCs w:val="32"/>
        </w:rPr>
        <w:t>成人</w:t>
      </w:r>
      <w:r>
        <w:rPr>
          <w:rFonts w:ascii="仿宋_GB2312" w:eastAsia="仿宋_GB2312" w:hAnsi="仿宋_GB2312" w:cs="仿宋_GB2312" w:hint="eastAsia"/>
          <w:sz w:val="32"/>
          <w:szCs w:val="32"/>
        </w:rPr>
        <w:t>研制开发的新产品获得相关证书与批准文号2</w:t>
      </w:r>
      <w:r>
        <w:rPr>
          <w:rFonts w:ascii="仿宋_GB2312" w:eastAsia="仿宋_GB2312" w:hAnsi="仿宋_GB2312" w:cs="仿宋_GB2312" w:hint="eastAsia"/>
          <w:kern w:val="0"/>
          <w:sz w:val="32"/>
          <w:szCs w:val="32"/>
        </w:rPr>
        <w:t>个（项）以上；或</w:t>
      </w:r>
      <w:r>
        <w:rPr>
          <w:rFonts w:ascii="仿宋_GB2312" w:eastAsia="仿宋_GB2312" w:hAnsi="仿宋_GB2312" w:cs="仿宋_GB2312" w:hint="eastAsia"/>
          <w:sz w:val="32"/>
          <w:szCs w:val="32"/>
        </w:rPr>
        <w:t>主持</w:t>
      </w:r>
      <w:r>
        <w:rPr>
          <w:rFonts w:ascii="仿宋_GB2312" w:eastAsia="仿宋_GB2312" w:hAnsi="仿宋_GB2312" w:cs="仿宋_GB2312" w:hint="eastAsia"/>
          <w:kern w:val="0"/>
          <w:sz w:val="32"/>
          <w:szCs w:val="32"/>
        </w:rPr>
        <w:t>制（修）</w:t>
      </w:r>
      <w:proofErr w:type="gramStart"/>
      <w:r>
        <w:rPr>
          <w:rFonts w:ascii="仿宋_GB2312" w:eastAsia="仿宋_GB2312" w:hAnsi="仿宋_GB2312" w:cs="仿宋_GB2312" w:hint="eastAsia"/>
          <w:kern w:val="0"/>
          <w:sz w:val="32"/>
          <w:szCs w:val="32"/>
        </w:rPr>
        <w:t>订被颁布</w:t>
      </w:r>
      <w:proofErr w:type="gramEnd"/>
      <w:r>
        <w:rPr>
          <w:rFonts w:ascii="仿宋_GB2312" w:eastAsia="仿宋_GB2312" w:hAnsi="仿宋_GB2312" w:cs="仿宋_GB2312" w:hint="eastAsia"/>
          <w:kern w:val="0"/>
          <w:sz w:val="32"/>
          <w:szCs w:val="32"/>
        </w:rPr>
        <w:t>实施的国家标准1项以上。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学历破格。不具备规定学历</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取得</w:t>
      </w:r>
      <w:r>
        <w:rPr>
          <w:rFonts w:ascii="仿宋_GB2312" w:eastAsia="仿宋_GB2312" w:hAnsi="仿宋_GB2312" w:cs="仿宋_GB2312"/>
          <w:sz w:val="32"/>
          <w:szCs w:val="32"/>
        </w:rPr>
        <w:t>助理研究员</w:t>
      </w:r>
      <w:r>
        <w:rPr>
          <w:rFonts w:ascii="仿宋_GB2312" w:eastAsia="仿宋_GB2312" w:hAnsi="仿宋_GB2312" w:cs="仿宋_GB2312" w:hint="eastAsia"/>
          <w:sz w:val="32"/>
          <w:szCs w:val="32"/>
        </w:rPr>
        <w:t>资格后，在</w:t>
      </w:r>
      <w:r>
        <w:rPr>
          <w:rFonts w:ascii="仿宋_GB2312" w:eastAsia="仿宋_GB2312" w:hAnsi="仿宋_GB2312" w:cs="仿宋_GB2312"/>
          <w:sz w:val="32"/>
          <w:szCs w:val="32"/>
        </w:rPr>
        <w:t>基层</w:t>
      </w:r>
      <w:r>
        <w:rPr>
          <w:rFonts w:ascii="仿宋_GB2312" w:eastAsia="仿宋_GB2312" w:hAnsi="仿宋_GB2312" w:cs="仿宋_GB2312" w:hint="eastAsia"/>
          <w:sz w:val="32"/>
          <w:szCs w:val="32"/>
        </w:rPr>
        <w:t>连续从事本专业技术工作满5年以上，同时满足副研究员职称正常申报的能力与业绩条件，可破格申报。</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助理研究员申报条件</w:t>
      </w:r>
    </w:p>
    <w:p w:rsidR="006C3E99" w:rsidRDefault="006C3E99" w:rsidP="006C3E99">
      <w:pPr>
        <w:ind w:firstLineChars="200" w:firstLine="640"/>
        <w:rPr>
          <w:rFonts w:ascii="仿宋_GB2312" w:eastAsia="仿宋_GB2312" w:hAnsi="仿宋_GB2312" w:cs="仿宋_GB2312"/>
          <w:sz w:val="32"/>
          <w:szCs w:val="32"/>
        </w:rPr>
      </w:pPr>
      <w:r w:rsidRPr="0055786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学历、资历要求</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获本专业博士学位，经</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考核合格；或获本专业硕士学位，从事本专业工作满3年以上，经单位考核合格，可认定助理研究员资格。</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硕士研究生毕业或取得相应学位，任初级专业技术职务满2年。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大学本科毕业，任初级专业技术职务满4年。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大学专科毕业，任初级专业技术职务满5年。</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有较系统的本学科的基础理论知识和专业知识，基本了解本学科国内研究现状与发展趋势。</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掌握本学科必要的研究方法和实验技术，能独立进行课题设计和制订研究方案。</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有一定的研究、开发或推广经验。</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（三）业绩条件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取得研究实习员后，具备以下任何2款。</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参与完成并通过验收厅级科学研究项目1项以上。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参与获得与申报专业相关的授权发明专利或者计算机软件著作权1项以上。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参与制（修）</w:t>
      </w:r>
      <w:proofErr w:type="gramStart"/>
      <w:r>
        <w:rPr>
          <w:rFonts w:ascii="仿宋_GB2312" w:eastAsia="仿宋_GB2312" w:hAnsi="仿宋_GB2312" w:cs="仿宋_GB2312" w:hint="eastAsia"/>
          <w:sz w:val="32"/>
          <w:szCs w:val="32"/>
        </w:rPr>
        <w:t>订被颁布</w:t>
      </w:r>
      <w:proofErr w:type="gramEnd"/>
      <w:r>
        <w:rPr>
          <w:rFonts w:ascii="仿宋_GB2312" w:eastAsia="仿宋_GB2312" w:hAnsi="仿宋_GB2312" w:cs="仿宋_GB2312" w:hint="eastAsia"/>
          <w:sz w:val="32"/>
          <w:szCs w:val="32"/>
        </w:rPr>
        <w:t>实施的标准2项以上，</w:t>
      </w:r>
      <w:r>
        <w:rPr>
          <w:rFonts w:ascii="仿宋_GB2312" w:eastAsia="仿宋_GB2312" w:hAnsi="仿宋_GB2312" w:cs="仿宋_GB2312" w:hint="eastAsia"/>
          <w:kern w:val="0"/>
          <w:sz w:val="32"/>
          <w:szCs w:val="32"/>
        </w:rPr>
        <w:t>或</w:t>
      </w:r>
      <w:r>
        <w:rPr>
          <w:rFonts w:ascii="仿宋_GB2312" w:eastAsia="仿宋_GB2312" w:hAnsi="仿宋_GB2312" w:cs="仿宋_GB2312" w:hint="eastAsia"/>
          <w:sz w:val="32"/>
          <w:szCs w:val="32"/>
        </w:rPr>
        <w:t>参与本专业</w:t>
      </w:r>
      <w:r>
        <w:rPr>
          <w:rFonts w:ascii="仿宋_GB2312" w:eastAsia="仿宋_GB2312" w:hAnsi="仿宋_GB2312" w:cs="仿宋_GB2312" w:hint="eastAsia"/>
          <w:kern w:val="0"/>
          <w:sz w:val="32"/>
          <w:szCs w:val="32"/>
        </w:rPr>
        <w:t>工作并取</w:t>
      </w:r>
      <w:r>
        <w:rPr>
          <w:rFonts w:ascii="仿宋_GB2312" w:eastAsia="仿宋_GB2312" w:hAnsi="仿宋_GB2312" w:cs="仿宋_GB2312" w:hint="eastAsia"/>
          <w:sz w:val="32"/>
          <w:szCs w:val="32"/>
        </w:rPr>
        <w:t>得阶段性项目总结报告1项以上。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参与获得省级以上科学技术奖。</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以第一作者在省级以上专业学术期刊发表本专业学术论文1篇以上。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参与编著出版有一定学术水平的著作1部以上，其中个人完成1万字以上。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（四）破格条件</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大学专科毕业以上学历，取得研究实习员资格后，同时满足助理研究员职称正常申报的能力与业绩条件，具备下列条件之一者可破格申报：</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pacing w:val="-8"/>
          <w:sz w:val="32"/>
          <w:szCs w:val="32"/>
        </w:rPr>
        <w:t>第一作者在SCI或EI期刊发表论文并被收录1篇以上。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主持完成并</w:t>
      </w:r>
      <w:r>
        <w:rPr>
          <w:rFonts w:ascii="仿宋_GB2312" w:eastAsia="仿宋_GB2312" w:hAnsi="仿宋_GB2312" w:cs="仿宋_GB2312"/>
          <w:sz w:val="32"/>
          <w:szCs w:val="32"/>
        </w:rPr>
        <w:t>通过验收</w:t>
      </w:r>
      <w:r>
        <w:rPr>
          <w:rFonts w:ascii="仿宋_GB2312" w:eastAsia="仿宋_GB2312" w:hAnsi="仿宋_GB2312" w:cs="仿宋_GB2312" w:hint="eastAsia"/>
          <w:sz w:val="32"/>
          <w:szCs w:val="32"/>
        </w:rPr>
        <w:t>厅级科研</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1项以上，或作为主要完成人（前2名）完成并</w:t>
      </w:r>
      <w:r>
        <w:rPr>
          <w:rFonts w:ascii="仿宋_GB2312" w:eastAsia="仿宋_GB2312" w:hAnsi="仿宋_GB2312" w:cs="仿宋_GB2312"/>
          <w:sz w:val="32"/>
          <w:szCs w:val="32"/>
        </w:rPr>
        <w:t>通过验收</w:t>
      </w:r>
      <w:r>
        <w:rPr>
          <w:rFonts w:ascii="仿宋_GB2312" w:eastAsia="仿宋_GB2312" w:hAnsi="仿宋_GB2312" w:cs="仿宋_GB2312" w:hint="eastAsia"/>
          <w:sz w:val="32"/>
          <w:szCs w:val="32"/>
        </w:rPr>
        <w:t>省级科研项目1项以上。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pacing w:val="-8"/>
          <w:sz w:val="32"/>
          <w:szCs w:val="32"/>
        </w:rPr>
        <w:t>第一完成人</w:t>
      </w:r>
      <w:r>
        <w:rPr>
          <w:rFonts w:ascii="仿宋_GB2312" w:eastAsia="仿宋_GB2312" w:hAnsi="仿宋_GB2312" w:cs="仿宋_GB2312" w:hint="eastAsia"/>
          <w:sz w:val="32"/>
          <w:szCs w:val="32"/>
        </w:rPr>
        <w:t>获得与申报专业相关的授权发明专利或者计算机软件著作权1项以上。</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获省科学技术奖（一等奖排名前5，二等奖排名前4，三等奖排名前3）。</w:t>
      </w:r>
    </w:p>
    <w:p w:rsidR="006C3E99" w:rsidRDefault="006C3E99" w:rsidP="006C3E99">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第十一条 </w:t>
      </w:r>
      <w:r>
        <w:rPr>
          <w:rFonts w:ascii="仿宋_GB2312" w:eastAsia="仿宋_GB2312" w:hAnsi="仿宋_GB2312" w:cs="仿宋_GB2312" w:hint="eastAsia"/>
          <w:sz w:val="32"/>
          <w:szCs w:val="32"/>
        </w:rPr>
        <w:t>研究实习员申报条件</w:t>
      </w:r>
    </w:p>
    <w:p w:rsidR="006C3E99" w:rsidRDefault="006C3E99" w:rsidP="006C3E99">
      <w:pPr>
        <w:ind w:firstLineChars="200" w:firstLine="640"/>
        <w:rPr>
          <w:rFonts w:ascii="仿宋_GB2312" w:eastAsia="仿宋_GB2312" w:hAnsi="仿宋_GB2312" w:cs="仿宋_GB2312"/>
          <w:sz w:val="32"/>
          <w:szCs w:val="32"/>
        </w:rPr>
      </w:pPr>
      <w:r w:rsidRPr="00430AE3">
        <w:rPr>
          <w:rFonts w:ascii="仿宋_GB2312" w:eastAsia="仿宋_GB2312" w:hAnsi="仿宋_GB2312" w:cs="仿宋_GB2312" w:hint="eastAsia"/>
          <w:sz w:val="32"/>
          <w:szCs w:val="32"/>
        </w:rPr>
        <w:t>（一）学</w:t>
      </w:r>
      <w:r>
        <w:rPr>
          <w:rFonts w:ascii="仿宋_GB2312" w:eastAsia="仿宋_GB2312" w:hAnsi="仿宋_GB2312" w:cs="仿宋_GB2312" w:hint="eastAsia"/>
          <w:sz w:val="32"/>
          <w:szCs w:val="32"/>
        </w:rPr>
        <w:t>历、资历要求</w:t>
      </w:r>
    </w:p>
    <w:p w:rsidR="006C3E99" w:rsidRDefault="006C3E99" w:rsidP="006C3E99">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大学专科毕业工作满3年（非本专业4年），或大</w:t>
      </w:r>
      <w:r>
        <w:rPr>
          <w:rFonts w:ascii="仿宋_GB2312" w:eastAsia="仿宋_GB2312" w:hAnsi="仿宋_GB2312" w:cs="仿宋_GB2312" w:hint="eastAsia"/>
          <w:kern w:val="0"/>
          <w:sz w:val="32"/>
          <w:szCs w:val="32"/>
        </w:rPr>
        <w:t>学本科毕业工作满1年（非本专业2年），从事本专业技术工作，考核合格可认定为研究实习员。</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（二）学识水平与工作能力</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基本掌握本领域的基础理论知识和专业知识，初步了解本领域国内外发展现状和趋势。</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基本掌握本学科的研究方法和实验技术，在中、高级研究人员指导下至少参与1项研究项目的具体工作，并撰写一篇科研工作总结，或者在省级以上学术会议交流有一定学术水平专业论文1篇。</w:t>
      </w:r>
    </w:p>
    <w:p w:rsidR="006C3E99" w:rsidRDefault="006C3E99" w:rsidP="006C3E99">
      <w:pPr>
        <w:ind w:firstLineChars="200" w:firstLine="64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第四章 留学回国人员认定</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留学回国人员认定研究员、副研究员专业技</w:t>
      </w:r>
    </w:p>
    <w:p w:rsidR="006C3E99" w:rsidRDefault="006C3E99" w:rsidP="006C3E99">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术资格条件</w:t>
      </w:r>
    </w:p>
    <w:p w:rsidR="006C3E99" w:rsidRDefault="006C3E99" w:rsidP="006C3E99">
      <w:pPr>
        <w:ind w:firstLineChars="200" w:firstLine="640"/>
        <w:rPr>
          <w:rFonts w:ascii="仿宋_GB2312" w:eastAsia="仿宋_GB2312" w:hAnsi="仿宋_GB2312" w:cs="仿宋_GB2312"/>
          <w:sz w:val="32"/>
          <w:szCs w:val="32"/>
        </w:rPr>
      </w:pPr>
      <w:r w:rsidRPr="00430AE3">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学历、资历要求</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1.具备下列条件之一者，经所在单位考核推荐，可申报研究员专业技术资格：</w:t>
      </w:r>
      <w:r>
        <w:rPr>
          <w:rFonts w:ascii="仿宋_GB2312" w:eastAsia="仿宋_GB2312" w:hAnsi="华文仿宋"/>
          <w:sz w:val="32"/>
          <w:szCs w:val="32"/>
        </w:rPr>
        <w:t xml:space="preserve"> </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（1）在国（境）外获得博士学位</w:t>
      </w:r>
      <w:r>
        <w:rPr>
          <w:rFonts w:ascii="仿宋_GB2312" w:eastAsia="仿宋_GB2312" w:hAnsi="仿宋_GB2312" w:cs="仿宋_GB2312" w:hint="eastAsia"/>
          <w:sz w:val="32"/>
          <w:szCs w:val="32"/>
        </w:rPr>
        <w:t>并出具教育部留学服务中心颁发的国（境）外学历学位认证书，</w:t>
      </w:r>
      <w:r>
        <w:rPr>
          <w:rFonts w:ascii="仿宋_GB2312" w:eastAsia="仿宋_GB2312" w:hAnsi="华文仿宋" w:hint="eastAsia"/>
          <w:sz w:val="32"/>
          <w:szCs w:val="32"/>
        </w:rPr>
        <w:t>在国（境）外从事本专业或相近专业工作</w:t>
      </w:r>
      <w:r>
        <w:rPr>
          <w:rFonts w:ascii="仿宋_GB2312" w:eastAsia="仿宋_GB2312" w:hAnsi="华文仿宋"/>
          <w:sz w:val="32"/>
          <w:szCs w:val="32"/>
        </w:rPr>
        <w:t>2</w:t>
      </w:r>
      <w:r>
        <w:rPr>
          <w:rFonts w:ascii="仿宋_GB2312" w:eastAsia="仿宋_GB2312" w:hAnsi="华文仿宋" w:hint="eastAsia"/>
          <w:sz w:val="32"/>
          <w:szCs w:val="32"/>
        </w:rPr>
        <w:t>年以上。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（2）在国内获得博士学位后，在国（境）外连续从事本专业或相近专业工作</w:t>
      </w:r>
      <w:r>
        <w:rPr>
          <w:rFonts w:ascii="仿宋_GB2312" w:eastAsia="仿宋_GB2312" w:hAnsi="华文仿宋"/>
          <w:sz w:val="32"/>
          <w:szCs w:val="32"/>
        </w:rPr>
        <w:t>3</w:t>
      </w:r>
      <w:r>
        <w:rPr>
          <w:rFonts w:ascii="仿宋_GB2312" w:eastAsia="仿宋_GB2312" w:hAnsi="华文仿宋" w:hint="eastAsia"/>
          <w:sz w:val="32"/>
          <w:szCs w:val="32"/>
        </w:rPr>
        <w:t>年以上。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（3）在国内已取得相应</w:t>
      </w:r>
      <w:proofErr w:type="gramStart"/>
      <w:r>
        <w:rPr>
          <w:rFonts w:ascii="仿宋_GB2312" w:eastAsia="仿宋_GB2312" w:hAnsi="华文仿宋" w:hint="eastAsia"/>
          <w:sz w:val="32"/>
          <w:szCs w:val="32"/>
        </w:rPr>
        <w:t>系列副</w:t>
      </w:r>
      <w:proofErr w:type="gramEnd"/>
      <w:r>
        <w:rPr>
          <w:rFonts w:ascii="仿宋_GB2312" w:eastAsia="仿宋_GB2312" w:hAnsi="华文仿宋" w:hint="eastAsia"/>
          <w:sz w:val="32"/>
          <w:szCs w:val="32"/>
        </w:rPr>
        <w:t>高级专业技术资格并在国（境）外高等院校、科研机构工作或学习3年以上的访问学者或进修人员。</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（4）在国内已取得硕士以上学位并在国（境）外高等院校、科研机构工作或学习</w:t>
      </w:r>
      <w:r>
        <w:rPr>
          <w:rFonts w:ascii="仿宋_GB2312" w:eastAsia="仿宋_GB2312" w:hAnsi="华文仿宋"/>
          <w:sz w:val="32"/>
          <w:szCs w:val="32"/>
        </w:rPr>
        <w:t>6</w:t>
      </w:r>
      <w:r>
        <w:rPr>
          <w:rFonts w:ascii="仿宋_GB2312" w:eastAsia="仿宋_GB2312" w:hAnsi="华文仿宋" w:hint="eastAsia"/>
          <w:sz w:val="32"/>
          <w:szCs w:val="32"/>
        </w:rPr>
        <w:t>年以上的访问学者或进修人员。</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2.具备下列条件之一者，经所在单位考核推荐，可申报副研究员专业技术资格：</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（1）在国（境）外获得博士学位</w:t>
      </w:r>
      <w:r>
        <w:rPr>
          <w:rFonts w:ascii="仿宋_GB2312" w:eastAsia="仿宋_GB2312" w:hAnsi="仿宋_GB2312" w:cs="仿宋_GB2312" w:hint="eastAsia"/>
          <w:sz w:val="32"/>
          <w:szCs w:val="32"/>
        </w:rPr>
        <w:t>并出具教育部留学服务中心颁发的国（境）外学历学位认证书</w:t>
      </w:r>
      <w:r>
        <w:rPr>
          <w:rFonts w:ascii="仿宋_GB2312" w:eastAsia="仿宋_GB2312" w:hAnsi="华文仿宋" w:hint="eastAsia"/>
          <w:sz w:val="32"/>
          <w:szCs w:val="32"/>
        </w:rPr>
        <w:t>。</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（2）在国内获得博士学位后，在国（境）外连续从事本专业或相近专业技术工作1年及以上。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lastRenderedPageBreak/>
        <w:t>（3）在国（境）内、外获得硕士学位，且在国（境）外连续从事本专业或相近专业工作4年及以上。</w:t>
      </w:r>
    </w:p>
    <w:p w:rsidR="006C3E99" w:rsidRDefault="006C3E99" w:rsidP="006C3E99">
      <w:pPr>
        <w:ind w:firstLineChars="150" w:firstLine="480"/>
        <w:jc w:val="left"/>
        <w:rPr>
          <w:rFonts w:ascii="仿宋_GB2312" w:eastAsia="仿宋_GB2312" w:hAnsi="华文仿宋"/>
          <w:sz w:val="32"/>
          <w:szCs w:val="32"/>
        </w:rPr>
      </w:pPr>
      <w:r>
        <w:rPr>
          <w:rFonts w:ascii="仿宋_GB2312" w:eastAsia="仿宋_GB2312" w:hAnsi="华文仿宋" w:hint="eastAsia"/>
          <w:sz w:val="32"/>
          <w:szCs w:val="32"/>
        </w:rPr>
        <w:t>（4）在国内已取得相应系列中级专业技术资格后，在国（境）外高等院校、科研机构工作或学习4年以上的访问学者或进修人员。</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（二）业绩条件</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华文仿宋" w:hint="eastAsia"/>
          <w:sz w:val="32"/>
          <w:szCs w:val="32"/>
        </w:rPr>
        <w:t>认定</w:t>
      </w:r>
      <w:r>
        <w:rPr>
          <w:rFonts w:ascii="仿宋_GB2312" w:eastAsia="仿宋_GB2312" w:hAnsi="华文仿宋"/>
          <w:sz w:val="32"/>
          <w:szCs w:val="32"/>
        </w:rPr>
        <w:t>正高级专业技术资格，须符合下列条件之一：</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在某一领域的科研能力处于国际前沿水平，学术技术成果得到国际同行的认可（代表作需通过国际同行的通讯评议），或直接受教于某一领域的国际顶尖专家，学术技术研究具有一定国际影响，并获得1项以上国际知名奖项。</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w:t>
      </w:r>
      <w:r>
        <w:rPr>
          <w:rFonts w:ascii="仿宋_GB2312" w:eastAsia="仿宋_GB2312" w:hAnsi="华文仿宋"/>
          <w:sz w:val="32"/>
          <w:szCs w:val="32"/>
        </w:rPr>
        <w:t>2</w:t>
      </w:r>
      <w:r>
        <w:rPr>
          <w:rFonts w:ascii="仿宋_GB2312" w:eastAsia="仿宋_GB2312" w:hAnsi="华文仿宋" w:hint="eastAsia"/>
          <w:sz w:val="32"/>
          <w:szCs w:val="32"/>
        </w:rPr>
        <w:t>）在境外知名高校、著名科研机构担任相当于副教授、副研究员以上职务且</w:t>
      </w:r>
      <w:r>
        <w:rPr>
          <w:rFonts w:ascii="仿宋_GB2312" w:eastAsia="仿宋_GB2312" w:hAnsi="华文仿宋"/>
          <w:sz w:val="32"/>
          <w:szCs w:val="32"/>
        </w:rPr>
        <w:t>工作</w:t>
      </w:r>
      <w:r>
        <w:rPr>
          <w:rFonts w:ascii="仿宋_GB2312" w:eastAsia="仿宋_GB2312" w:hAnsi="华文仿宋" w:hint="eastAsia"/>
          <w:sz w:val="32"/>
          <w:szCs w:val="32"/>
        </w:rPr>
        <w:t>2年以上的专家、学者。</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（3）在</w:t>
      </w:r>
      <w:proofErr w:type="gramStart"/>
      <w:r>
        <w:rPr>
          <w:rFonts w:ascii="仿宋_GB2312" w:eastAsia="仿宋_GB2312" w:hAnsi="华文仿宋" w:hint="eastAsia"/>
          <w:sz w:val="32"/>
          <w:szCs w:val="32"/>
        </w:rPr>
        <w:t>境外政府</w:t>
      </w:r>
      <w:proofErr w:type="gramEnd"/>
      <w:r>
        <w:rPr>
          <w:rFonts w:ascii="仿宋_GB2312" w:eastAsia="仿宋_GB2312" w:hAnsi="华文仿宋" w:hint="eastAsia"/>
          <w:sz w:val="32"/>
          <w:szCs w:val="32"/>
        </w:rPr>
        <w:t>机构、政府间国际组织、著名非政府机构中担任高层管理职务2年以上的专家、学者，或担任过世界500强企业大区高层管理人员、高级技术人员以及技术负责人。</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4）主导过境外大型科研或工程项目（项目经费在20万美元以上或相当），科研、工程技术经验丰富的专家、学者、技术人员，或负责过境外中型科研或工程项目（项目经费在10万美元以上或相当），科研、工程技术经验丰富的专家、学者、技术</w:t>
      </w:r>
      <w:r>
        <w:rPr>
          <w:rFonts w:ascii="仿宋_GB2312" w:eastAsia="仿宋_GB2312" w:hAnsi="华文仿宋" w:hint="eastAsia"/>
          <w:sz w:val="32"/>
          <w:szCs w:val="32"/>
        </w:rPr>
        <w:lastRenderedPageBreak/>
        <w:t>人员。</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（5）以第一作者或者通讯作者公开发表本专业相关SCI收录一区论文2篇或IF&gt;20的论文1篇以上；或SCI收录二区论文5篇以上；或SCI收录论文3篇以上，且在国（境）</w:t>
      </w:r>
      <w:proofErr w:type="gramStart"/>
      <w:r>
        <w:rPr>
          <w:rFonts w:ascii="仿宋_GB2312" w:eastAsia="仿宋_GB2312" w:hAnsi="华文仿宋" w:hint="eastAsia"/>
          <w:sz w:val="32"/>
          <w:szCs w:val="32"/>
        </w:rPr>
        <w:t>外出版</w:t>
      </w:r>
      <w:proofErr w:type="gramEnd"/>
      <w:r>
        <w:rPr>
          <w:rFonts w:ascii="仿宋_GB2312" w:eastAsia="仿宋_GB2312" w:hAnsi="华文仿宋" w:hint="eastAsia"/>
          <w:sz w:val="32"/>
          <w:szCs w:val="32"/>
        </w:rPr>
        <w:t>过10万字以上学术著作（专著、编著或译著）。</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（6）作为第一发明人获得与本人研究方向一致的国际授权发明专利4项以上。</w:t>
      </w:r>
      <w:r>
        <w:rPr>
          <w:rFonts w:ascii="仿宋_GB2312" w:eastAsia="仿宋_GB2312" w:hAnsi="华文仿宋"/>
          <w:sz w:val="32"/>
          <w:szCs w:val="32"/>
        </w:rPr>
        <w:t xml:space="preserve"> </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sz w:val="32"/>
          <w:szCs w:val="32"/>
        </w:rPr>
        <w:t>2</w:t>
      </w:r>
      <w:r>
        <w:rPr>
          <w:rFonts w:ascii="仿宋_GB2312" w:eastAsia="仿宋_GB2312" w:hAnsi="华文仿宋"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华文仿宋" w:hint="eastAsia"/>
          <w:sz w:val="32"/>
          <w:szCs w:val="32"/>
        </w:rPr>
        <w:t>认定副</w:t>
      </w:r>
      <w:r>
        <w:rPr>
          <w:rFonts w:ascii="仿宋_GB2312" w:eastAsia="仿宋_GB2312" w:hAnsi="华文仿宋"/>
          <w:sz w:val="32"/>
          <w:szCs w:val="32"/>
        </w:rPr>
        <w:t>高级专业技术资格，须符合下列条件之一：</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（1）在某一领域有较强的科研能力，具有一定的国际学术影响，学术技术成果获得国（境）外同行认可。</w:t>
      </w:r>
    </w:p>
    <w:p w:rsidR="006C3E99" w:rsidRDefault="006C3E99" w:rsidP="006C3E99">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（2）在国（境）外知名高校、著名科研机构担任相当于助理教授、讲师、</w:t>
      </w:r>
      <w:r>
        <w:rPr>
          <w:rFonts w:ascii="仿宋_GB2312" w:eastAsia="仿宋_GB2312" w:hAnsi="华文仿宋"/>
          <w:sz w:val="32"/>
          <w:szCs w:val="32"/>
        </w:rPr>
        <w:t>访问学者1</w:t>
      </w:r>
      <w:r>
        <w:rPr>
          <w:rFonts w:ascii="仿宋_GB2312" w:eastAsia="仿宋_GB2312" w:hAnsi="华文仿宋" w:hint="eastAsia"/>
          <w:sz w:val="32"/>
          <w:szCs w:val="32"/>
        </w:rPr>
        <w:t>年以上的专家、学者。</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（3）参与过国（境）外</w:t>
      </w:r>
      <w:r>
        <w:rPr>
          <w:rFonts w:ascii="仿宋_GB2312" w:eastAsia="仿宋_GB2312" w:hAnsi="华文仿宋"/>
          <w:sz w:val="32"/>
          <w:szCs w:val="32"/>
        </w:rPr>
        <w:t>科研或工程项目</w:t>
      </w:r>
      <w:r>
        <w:rPr>
          <w:rFonts w:ascii="仿宋_GB2312" w:eastAsia="仿宋_GB2312" w:hAnsi="华文仿宋" w:hint="eastAsia"/>
          <w:sz w:val="32"/>
          <w:szCs w:val="32"/>
        </w:rPr>
        <w:t>（项目经费在10万美元以上或相当）</w:t>
      </w:r>
      <w:r>
        <w:rPr>
          <w:rFonts w:ascii="仿宋_GB2312" w:eastAsia="仿宋_GB2312" w:hAnsi="华文仿宋"/>
          <w:sz w:val="32"/>
          <w:szCs w:val="32"/>
        </w:rPr>
        <w:t>，科研、工程技术经验</w:t>
      </w:r>
      <w:r>
        <w:rPr>
          <w:rFonts w:ascii="仿宋_GB2312" w:eastAsia="仿宋_GB2312" w:hAnsi="华文仿宋" w:hint="eastAsia"/>
          <w:sz w:val="32"/>
          <w:szCs w:val="32"/>
        </w:rPr>
        <w:t>较</w:t>
      </w:r>
      <w:r>
        <w:rPr>
          <w:rFonts w:ascii="仿宋_GB2312" w:eastAsia="仿宋_GB2312" w:hAnsi="华文仿宋"/>
          <w:sz w:val="32"/>
          <w:szCs w:val="32"/>
        </w:rPr>
        <w:t>丰富的专家、学者、技术人员</w:t>
      </w:r>
      <w:r>
        <w:rPr>
          <w:rFonts w:ascii="仿宋_GB2312" w:eastAsia="仿宋_GB2312" w:hAnsi="华文仿宋" w:hint="eastAsia"/>
          <w:sz w:val="32"/>
          <w:szCs w:val="32"/>
        </w:rPr>
        <w:t>。</w:t>
      </w:r>
    </w:p>
    <w:p w:rsidR="006C3E99" w:rsidRDefault="006C3E99" w:rsidP="006C3E99">
      <w:pPr>
        <w:ind w:firstLineChars="200" w:firstLine="640"/>
        <w:rPr>
          <w:rFonts w:ascii="仿宋_GB2312" w:eastAsia="仿宋_GB2312" w:hAnsi="仿宋_GB2312" w:cs="仿宋_GB2312"/>
          <w:sz w:val="32"/>
          <w:szCs w:val="32"/>
        </w:rPr>
      </w:pPr>
      <w:r>
        <w:rPr>
          <w:rFonts w:ascii="仿宋_GB2312" w:eastAsia="仿宋_GB2312" w:hAnsi="华文仿宋" w:hint="eastAsia"/>
          <w:sz w:val="32"/>
          <w:szCs w:val="32"/>
        </w:rPr>
        <w:t>（4）以第一作者或者通讯作者公开发表本专业相关SCI收录</w:t>
      </w:r>
      <w:r>
        <w:rPr>
          <w:rFonts w:ascii="仿宋_GB2312" w:eastAsia="仿宋_GB2312" w:hAnsi="仿宋_GB2312" w:cs="仿宋_GB2312" w:hint="eastAsia"/>
          <w:sz w:val="32"/>
          <w:szCs w:val="32"/>
        </w:rPr>
        <w:t>一</w:t>
      </w:r>
      <w:r>
        <w:rPr>
          <w:rFonts w:ascii="仿宋_GB2312" w:eastAsia="仿宋_GB2312" w:hAnsi="华文仿宋" w:hint="eastAsia"/>
          <w:sz w:val="32"/>
          <w:szCs w:val="32"/>
        </w:rPr>
        <w:t>区论文</w:t>
      </w:r>
      <w:r>
        <w:rPr>
          <w:rFonts w:ascii="仿宋_GB2312" w:eastAsia="仿宋_GB2312" w:hAnsi="华文仿宋"/>
          <w:sz w:val="32"/>
          <w:szCs w:val="32"/>
        </w:rPr>
        <w:t>1</w:t>
      </w:r>
      <w:r>
        <w:rPr>
          <w:rFonts w:ascii="仿宋_GB2312" w:eastAsia="仿宋_GB2312" w:hAnsi="华文仿宋" w:hint="eastAsia"/>
          <w:sz w:val="32"/>
          <w:szCs w:val="32"/>
        </w:rPr>
        <w:t>篇以上，或</w:t>
      </w:r>
      <w:r>
        <w:rPr>
          <w:rFonts w:ascii="仿宋_GB2312" w:eastAsia="仿宋_GB2312" w:hAnsi="仿宋_GB2312" w:cs="仿宋_GB2312" w:hint="eastAsia"/>
          <w:sz w:val="32"/>
          <w:szCs w:val="32"/>
        </w:rPr>
        <w:t>IF&gt;10的论文1篇以上；</w:t>
      </w:r>
      <w:r>
        <w:rPr>
          <w:rFonts w:ascii="仿宋_GB2312" w:eastAsia="仿宋_GB2312" w:hAnsi="华文仿宋" w:hint="eastAsia"/>
          <w:sz w:val="32"/>
          <w:szCs w:val="32"/>
        </w:rPr>
        <w:t>或SCI收录二区论文</w:t>
      </w:r>
      <w:r>
        <w:rPr>
          <w:rFonts w:ascii="仿宋_GB2312" w:eastAsia="仿宋_GB2312" w:hAnsi="华文仿宋"/>
          <w:sz w:val="32"/>
          <w:szCs w:val="32"/>
        </w:rPr>
        <w:t>3</w:t>
      </w:r>
      <w:r>
        <w:rPr>
          <w:rFonts w:ascii="仿宋_GB2312" w:eastAsia="仿宋_GB2312" w:hAnsi="华文仿宋" w:hint="eastAsia"/>
          <w:sz w:val="32"/>
          <w:szCs w:val="32"/>
        </w:rPr>
        <w:t>篇以上；</w:t>
      </w:r>
      <w:r>
        <w:rPr>
          <w:rFonts w:ascii="仿宋_GB2312" w:eastAsia="仿宋_GB2312" w:hAnsi="仿宋_GB2312" w:cs="仿宋_GB2312" w:hint="eastAsia"/>
          <w:sz w:val="32"/>
          <w:szCs w:val="32"/>
        </w:rPr>
        <w:t>或SCI收录论文2篇以上，且在</w:t>
      </w:r>
      <w:r>
        <w:rPr>
          <w:rFonts w:ascii="仿宋_GB2312" w:eastAsia="仿宋_GB2312" w:hAnsi="华文仿宋" w:hint="eastAsia"/>
          <w:sz w:val="32"/>
          <w:szCs w:val="32"/>
        </w:rPr>
        <w:t>国（境）</w:t>
      </w:r>
      <w:proofErr w:type="gramStart"/>
      <w:r>
        <w:rPr>
          <w:rFonts w:ascii="仿宋_GB2312" w:eastAsia="仿宋_GB2312" w:hAnsi="华文仿宋" w:hint="eastAsia"/>
          <w:sz w:val="32"/>
          <w:szCs w:val="32"/>
        </w:rPr>
        <w:t>外</w:t>
      </w:r>
      <w:r>
        <w:rPr>
          <w:rFonts w:ascii="仿宋_GB2312" w:eastAsia="仿宋_GB2312" w:hAnsi="仿宋_GB2312" w:cs="仿宋_GB2312" w:hint="eastAsia"/>
          <w:sz w:val="32"/>
          <w:szCs w:val="32"/>
        </w:rPr>
        <w:t>出版</w:t>
      </w:r>
      <w:proofErr w:type="gramEnd"/>
      <w:r>
        <w:rPr>
          <w:rFonts w:ascii="仿宋_GB2312" w:eastAsia="仿宋_GB2312" w:hAnsi="仿宋_GB2312" w:cs="仿宋_GB2312" w:hint="eastAsia"/>
          <w:sz w:val="32"/>
          <w:szCs w:val="32"/>
        </w:rPr>
        <w:t>过5万字以上学术著作（专著、编著或译著）</w:t>
      </w:r>
      <w:r>
        <w:rPr>
          <w:rFonts w:ascii="仿宋_GB2312" w:eastAsia="仿宋_GB2312" w:hAnsi="华文仿宋" w:hint="eastAsia"/>
          <w:sz w:val="32"/>
          <w:szCs w:val="32"/>
        </w:rPr>
        <w:t>。</w:t>
      </w:r>
    </w:p>
    <w:p w:rsidR="006C3E99" w:rsidRDefault="006C3E99" w:rsidP="006C3E99">
      <w:pPr>
        <w:ind w:firstLineChars="200" w:firstLine="640"/>
        <w:rPr>
          <w:rFonts w:ascii="仿宋_GB2312" w:eastAsia="仿宋_GB2312" w:hAnsi="华文仿宋"/>
          <w:sz w:val="32"/>
          <w:szCs w:val="32"/>
        </w:rPr>
      </w:pPr>
      <w:r>
        <w:rPr>
          <w:rFonts w:ascii="仿宋_GB2312" w:eastAsia="仿宋_GB2312" w:hAnsi="华文仿宋" w:hint="eastAsia"/>
          <w:sz w:val="32"/>
          <w:szCs w:val="32"/>
        </w:rPr>
        <w:t>（5）作为第一发明人获得与本人研究方向一致的国际授权</w:t>
      </w:r>
      <w:r>
        <w:rPr>
          <w:rFonts w:ascii="仿宋_GB2312" w:eastAsia="仿宋_GB2312" w:hAnsi="华文仿宋" w:hint="eastAsia"/>
          <w:sz w:val="32"/>
          <w:szCs w:val="32"/>
        </w:rPr>
        <w:lastRenderedPageBreak/>
        <w:t>发明专利2项以上。</w:t>
      </w:r>
    </w:p>
    <w:p w:rsidR="006C3E99" w:rsidRDefault="006C3E99" w:rsidP="006C3E99">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第五章  附则</w:t>
      </w:r>
    </w:p>
    <w:p w:rsidR="006C3E99" w:rsidRDefault="006C3E99" w:rsidP="006C3E99">
      <w:pPr>
        <w:pStyle w:val="a9"/>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本条件所称“学术期刊”指省属有关部门、学术研究机构、专业学会主办，并经国家新闻出版署批准公开发行、具有国内统一刊号(CN)的专业学术刊物，限正刊（不含增刊、专刊、专辑和会议论文集）。“核心期刊”指《中文核心期刊目录总览》（北京大学图书馆编写，北京大学出版社）和《中国科学引文数据库—核心库》收录的学术期刊，以论文发表当年最新的版本为准，申报人均需提供省部级</w:t>
      </w:r>
      <w:r>
        <w:rPr>
          <w:rFonts w:ascii="仿宋_GB2312" w:eastAsia="仿宋_GB2312" w:hAnsi="仿宋_GB2312" w:cs="仿宋_GB2312"/>
          <w:sz w:val="32"/>
          <w:szCs w:val="32"/>
        </w:rPr>
        <w:t>科技信息中心（科技查新站）出具的</w:t>
      </w:r>
      <w:r>
        <w:rPr>
          <w:rFonts w:ascii="仿宋_GB2312" w:eastAsia="仿宋_GB2312" w:hAnsi="仿宋_GB2312" w:cs="仿宋_GB2312" w:hint="eastAsia"/>
          <w:sz w:val="32"/>
          <w:szCs w:val="32"/>
        </w:rPr>
        <w:t>核心期刊论文收录证明。被SCI、SSCI、CSSCI</w:t>
      </w:r>
      <w:r>
        <w:rPr>
          <w:rFonts w:ascii="仿宋_GB2312" w:eastAsia="仿宋_GB2312" w:hAnsi="华文仿宋" w:hint="eastAsia"/>
          <w:sz w:val="32"/>
          <w:szCs w:val="32"/>
        </w:rPr>
        <w:t>、</w:t>
      </w:r>
      <w:r>
        <w:rPr>
          <w:rFonts w:ascii="仿宋_GB2312" w:eastAsia="仿宋_GB2312" w:hAnsi="仿宋_GB2312" w:cs="仿宋_GB2312" w:hint="eastAsia"/>
          <w:sz w:val="32"/>
          <w:szCs w:val="32"/>
        </w:rPr>
        <w:t>EI收录的期刊视为核心期刊。SCI收录期刊分区按照中科院JCR大类分区，申报人需同时提供省部级</w:t>
      </w:r>
      <w:r>
        <w:rPr>
          <w:rFonts w:ascii="仿宋_GB2312" w:eastAsia="仿宋_GB2312" w:hAnsi="仿宋_GB2312" w:cs="仿宋_GB2312"/>
          <w:sz w:val="32"/>
          <w:szCs w:val="32"/>
        </w:rPr>
        <w:t>科技信息中心（科技查新站）</w:t>
      </w:r>
      <w:r>
        <w:rPr>
          <w:rFonts w:ascii="仿宋_GB2312" w:eastAsia="仿宋_GB2312" w:hAnsi="仿宋_GB2312" w:cs="仿宋_GB2312" w:hint="eastAsia"/>
          <w:sz w:val="32"/>
          <w:szCs w:val="32"/>
        </w:rPr>
        <w:t>出具的论文被SCI收录（内容含JCR分区）、SSCI、CSSCI、EI收录检索证明。“专著”是指取得ISBN统一书号，公开出版的本专业学术著作，不含编著。</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本条件所称“国家级研究项目”，是指国家科技计划（含专项、基金等）的研究项目。“省（部）级研究项目”，是指省级科技主管部门或国家行业主管部门下达的科技计划研究项目（含海南省科协青年科技英才创新计划项目）。“省（部）级重点项目”是指省级科技主管部门或国家行业主管部门下达的重</w:t>
      </w:r>
      <w:r>
        <w:rPr>
          <w:rFonts w:ascii="仿宋_GB2312" w:eastAsia="仿宋_GB2312" w:hAnsi="仿宋_GB2312" w:cs="仿宋_GB2312" w:hint="eastAsia"/>
          <w:sz w:val="32"/>
          <w:szCs w:val="32"/>
        </w:rPr>
        <w:lastRenderedPageBreak/>
        <w:t xml:space="preserve">点研发计划项目或重大专项。 </w:t>
      </w:r>
    </w:p>
    <w:p w:rsidR="006C3E99" w:rsidRDefault="006C3E99" w:rsidP="006C3E99">
      <w:pPr>
        <w:widowControl/>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本条件所称“科学技术奖”，是指由省（部）级以上政府或国家一级专业学会或行业协会授予的奖项。获得科学技术奖、专利或制（修）订标准，是指一级证书或标准有署名者。</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第十六条 </w:t>
      </w:r>
      <w:r>
        <w:rPr>
          <w:rFonts w:ascii="仿宋_GB2312" w:eastAsia="仿宋_GB2312" w:hAnsi="仿宋_GB2312" w:cs="仿宋_GB2312" w:hint="eastAsia"/>
          <w:sz w:val="32"/>
          <w:szCs w:val="32"/>
        </w:rPr>
        <w:t>SCI收录论文认可排名第一（包括共同第一）或通讯作者（包括共同通讯作者）的作者，共同第一作者或通讯作者的只认可本专业相关SCI三区以上论文，且共同第一作者或通讯作者超过2名的论文按系数折算。中文核心期刊论文第一作者只认排名第一作者或通讯作者，共同第一作者不予认可，通讯作者超过2名的论文不予认可。Population data、Correspondence、病例报道、综述类SCI只认可本专业相关SCI二区以上论文，SCI二区以下按中文核心期刊论文折算。著作、论文、研究报告的水平由评审委员会评定，技术报告还需由单位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审核意见。</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本条件所称“基层”</w:t>
      </w:r>
      <w:r>
        <w:rPr>
          <w:rFonts w:ascii="仿宋_GB2312" w:eastAsia="仿宋_GB2312" w:hAnsi="仿宋_GB2312" w:cs="仿宋_GB2312"/>
          <w:sz w:val="32"/>
          <w:szCs w:val="32"/>
        </w:rPr>
        <w:t>是指工作驻地在</w:t>
      </w:r>
      <w:r>
        <w:rPr>
          <w:rFonts w:ascii="仿宋_GB2312" w:eastAsia="仿宋_GB2312" w:hAnsi="仿宋_GB2312" w:cs="仿宋_GB2312" w:hint="eastAsia"/>
          <w:sz w:val="32"/>
          <w:szCs w:val="32"/>
        </w:rPr>
        <w:t>海口市以外的市县及</w:t>
      </w:r>
      <w:r>
        <w:rPr>
          <w:rFonts w:ascii="仿宋_GB2312" w:eastAsia="仿宋_GB2312" w:hAnsi="仿宋_GB2312" w:cs="仿宋_GB2312"/>
          <w:sz w:val="32"/>
          <w:szCs w:val="32"/>
        </w:rPr>
        <w:t>以下</w:t>
      </w:r>
      <w:r>
        <w:rPr>
          <w:rFonts w:ascii="仿宋_GB2312" w:eastAsia="仿宋_GB2312" w:hAnsi="仿宋_GB2312" w:cs="仿宋_GB2312" w:hint="eastAsia"/>
          <w:sz w:val="32"/>
          <w:szCs w:val="32"/>
        </w:rPr>
        <w:t>从</w:t>
      </w:r>
      <w:r>
        <w:rPr>
          <w:rFonts w:ascii="仿宋_GB2312" w:eastAsia="仿宋_GB2312" w:hAnsi="仿宋_GB2312" w:cs="仿宋_GB2312"/>
          <w:sz w:val="32"/>
          <w:szCs w:val="32"/>
        </w:rPr>
        <w:t>事科研、科普</w:t>
      </w:r>
      <w:r>
        <w:rPr>
          <w:rFonts w:ascii="仿宋_GB2312" w:eastAsia="仿宋_GB2312" w:hAnsi="仿宋_GB2312" w:cs="仿宋_GB2312" w:hint="eastAsia"/>
          <w:sz w:val="32"/>
          <w:szCs w:val="32"/>
        </w:rPr>
        <w:t>、技术推广</w:t>
      </w:r>
      <w:r>
        <w:rPr>
          <w:rFonts w:ascii="仿宋_GB2312" w:eastAsia="仿宋_GB2312" w:hAnsi="仿宋_GB2312" w:cs="仿宋_GB2312"/>
          <w:sz w:val="32"/>
          <w:szCs w:val="32"/>
        </w:rPr>
        <w:t>与</w:t>
      </w:r>
      <w:r>
        <w:rPr>
          <w:rFonts w:ascii="仿宋_GB2312" w:eastAsia="仿宋_GB2312" w:hAnsi="仿宋_GB2312" w:cs="仿宋_GB2312" w:hint="eastAsia"/>
          <w:sz w:val="32"/>
          <w:szCs w:val="32"/>
        </w:rPr>
        <w:t>成果</w:t>
      </w:r>
      <w:r>
        <w:rPr>
          <w:rFonts w:ascii="仿宋_GB2312" w:eastAsia="仿宋_GB2312" w:hAnsi="仿宋_GB2312" w:cs="仿宋_GB2312"/>
          <w:sz w:val="32"/>
          <w:szCs w:val="32"/>
        </w:rPr>
        <w:t>转化</w:t>
      </w:r>
      <w:r>
        <w:rPr>
          <w:rFonts w:ascii="仿宋_GB2312" w:eastAsia="仿宋_GB2312" w:hAnsi="仿宋_GB2312" w:cs="仿宋_GB2312" w:hint="eastAsia"/>
          <w:sz w:val="32"/>
          <w:szCs w:val="32"/>
        </w:rPr>
        <w:t>研究工作的单位</w:t>
      </w:r>
      <w:r>
        <w:rPr>
          <w:rFonts w:ascii="仿宋_GB2312" w:eastAsia="仿宋_GB2312" w:hAnsi="仿宋_GB2312" w:cs="仿宋_GB2312"/>
          <w:sz w:val="32"/>
          <w:szCs w:val="32"/>
        </w:rPr>
        <w:t>。</w:t>
      </w:r>
    </w:p>
    <w:p w:rsidR="006C3E99" w:rsidRDefault="006C3E99" w:rsidP="006C3E99">
      <w:pPr>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本条件所称“</w:t>
      </w:r>
      <w:r>
        <w:rPr>
          <w:rFonts w:ascii="仿宋_GB2312" w:eastAsia="仿宋_GB2312" w:hAnsi="仿宋_GB2312" w:cs="仿宋_GB2312" w:hint="eastAsia"/>
          <w:kern w:val="0"/>
          <w:sz w:val="32"/>
          <w:szCs w:val="32"/>
        </w:rPr>
        <w:t>境外知名</w:t>
      </w:r>
      <w:r>
        <w:rPr>
          <w:rFonts w:ascii="仿宋_GB2312" w:eastAsia="仿宋_GB2312" w:hAnsi="仿宋_GB2312" w:cs="仿宋_GB2312"/>
          <w:kern w:val="0"/>
          <w:sz w:val="32"/>
          <w:szCs w:val="32"/>
        </w:rPr>
        <w:t>高校</w:t>
      </w:r>
      <w:r>
        <w:rPr>
          <w:rFonts w:ascii="仿宋_GB2312" w:eastAsia="仿宋_GB2312" w:hAnsi="仿宋_GB2312" w:cs="仿宋_GB2312" w:hint="eastAsia"/>
          <w:sz w:val="32"/>
          <w:szCs w:val="32"/>
        </w:rPr>
        <w:t>”，是指世界大学学术排名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ARWU</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前100名</w:t>
      </w:r>
      <w:r>
        <w:rPr>
          <w:rFonts w:ascii="仿宋_GB2312" w:eastAsia="仿宋_GB2312" w:hAnsi="仿宋_GB2312" w:cs="仿宋_GB2312"/>
          <w:sz w:val="32"/>
          <w:szCs w:val="32"/>
        </w:rPr>
        <w:t>的境外（</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港澳台）</w:t>
      </w:r>
      <w:r>
        <w:rPr>
          <w:rFonts w:ascii="仿宋_GB2312" w:eastAsia="仿宋_GB2312" w:hAnsi="仿宋_GB2312" w:cs="仿宋_GB2312" w:hint="eastAsia"/>
          <w:sz w:val="32"/>
          <w:szCs w:val="32"/>
        </w:rPr>
        <w:t>高校</w:t>
      </w:r>
      <w:r>
        <w:rPr>
          <w:rFonts w:ascii="仿宋_GB2312" w:eastAsia="仿宋_GB2312" w:hAnsi="仿宋_GB2312" w:cs="仿宋_GB2312"/>
          <w:sz w:val="32"/>
          <w:szCs w:val="32"/>
        </w:rPr>
        <w:t>。</w:t>
      </w:r>
    </w:p>
    <w:p w:rsidR="006C3E99" w:rsidRDefault="006C3E99" w:rsidP="006C3E99">
      <w:pPr>
        <w:spacing w:line="276" w:lineRule="auto"/>
        <w:ind w:firstLineChars="200" w:firstLine="643"/>
        <w:rPr>
          <w:rFonts w:ascii="仿宋_GB2312" w:eastAsia="仿宋_GB2312" w:hAnsi="华文仿宋"/>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华文仿宋" w:hint="eastAsia"/>
          <w:sz w:val="32"/>
          <w:szCs w:val="32"/>
        </w:rPr>
        <w:t>留学回国人员按本办法申报专业技术资格评审仅限一次，经初次申报未通过评审者，须按常规申报专业技术资格。</w:t>
      </w:r>
      <w:r>
        <w:rPr>
          <w:rFonts w:ascii="仿宋_GB2312" w:eastAsia="仿宋_GB2312" w:hAnsi="华文仿宋" w:hint="eastAsia"/>
          <w:sz w:val="32"/>
          <w:szCs w:val="32"/>
        </w:rPr>
        <w:lastRenderedPageBreak/>
        <w:t>同时，不得在同年通过其他渠道申报留学回国人员评审。留学回国人员申报中级及以下专业技术资格，按第三章相应级别申报条件执行。</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第二十条 </w:t>
      </w:r>
      <w:r>
        <w:rPr>
          <w:rFonts w:ascii="仿宋_GB2312" w:eastAsia="仿宋_GB2312" w:hAnsi="仿宋_GB2312" w:cs="仿宋_GB2312" w:hint="eastAsia"/>
          <w:sz w:val="32"/>
          <w:szCs w:val="32"/>
        </w:rPr>
        <w:t>取得学位后在国（境）内外从事本专业或相近专业工作年限的表述，是指以教育部学位认证书载明的取得学位时间起算。如：在国（境）</w:t>
      </w:r>
      <w:proofErr w:type="gramStart"/>
      <w:r>
        <w:rPr>
          <w:rFonts w:ascii="仿宋_GB2312" w:eastAsia="仿宋_GB2312" w:hAnsi="仿宋_GB2312" w:cs="仿宋_GB2312" w:hint="eastAsia"/>
          <w:sz w:val="32"/>
          <w:szCs w:val="32"/>
        </w:rPr>
        <w:t>外取得</w:t>
      </w:r>
      <w:proofErr w:type="gramEnd"/>
      <w:r>
        <w:rPr>
          <w:rFonts w:ascii="仿宋_GB2312" w:eastAsia="仿宋_GB2312" w:hAnsi="仿宋_GB2312" w:cs="仿宋_GB2312" w:hint="eastAsia"/>
          <w:sz w:val="32"/>
          <w:szCs w:val="32"/>
        </w:rPr>
        <w:t>博士学位时间为2018年5月并即行参加工作，申报副高以上职称应在连续工作至2019年6月后申报，若此期间有中断就业状态，则应以连续参加工作时间累积计算至规定年限方可申报相应</w:t>
      </w:r>
      <w:r>
        <w:rPr>
          <w:rFonts w:ascii="仿宋_GB2312" w:eastAsia="仿宋_GB2312" w:hAnsi="仿宋_GB2312" w:cs="仿宋_GB2312"/>
          <w:sz w:val="32"/>
          <w:szCs w:val="32"/>
        </w:rPr>
        <w:t>级别</w:t>
      </w:r>
      <w:r>
        <w:rPr>
          <w:rFonts w:ascii="仿宋_GB2312" w:eastAsia="仿宋_GB2312" w:hAnsi="仿宋_GB2312" w:cs="仿宋_GB2312" w:hint="eastAsia"/>
          <w:sz w:val="32"/>
          <w:szCs w:val="32"/>
        </w:rPr>
        <w:t>资格。</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sz w:val="32"/>
          <w:szCs w:val="32"/>
        </w:rPr>
        <w:t xml:space="preserve"> 国家级重要项目的有具体编号的子项目主持人/负责人可视为项目主持人/负责人。</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本条件所称“以上”，均含本级或本数量。</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专业技术人员工作岗位发生变更，且变更前后的岗位属不同专业技术资格系列，可在转岗一年后申请转评同级专业技术资格，并</w:t>
      </w:r>
      <w:r>
        <w:rPr>
          <w:rFonts w:ascii="仿宋_GB2312" w:eastAsia="仿宋_GB2312" w:hAnsi="仿宋_GB2312" w:cs="仿宋_GB2312"/>
          <w:sz w:val="32"/>
          <w:szCs w:val="32"/>
        </w:rPr>
        <w:t>提供转岗证明材料</w:t>
      </w:r>
      <w:r>
        <w:rPr>
          <w:rFonts w:ascii="仿宋_GB2312" w:eastAsia="仿宋_GB2312" w:hAnsi="仿宋_GB2312" w:cs="仿宋_GB2312" w:hint="eastAsia"/>
          <w:sz w:val="32"/>
          <w:szCs w:val="32"/>
        </w:rPr>
        <w:t>。转评</w:t>
      </w:r>
      <w:r>
        <w:rPr>
          <w:rFonts w:ascii="仿宋_GB2312" w:eastAsia="仿宋_GB2312" w:hAnsi="仿宋_GB2312" w:cs="仿宋_GB2312"/>
          <w:sz w:val="32"/>
          <w:szCs w:val="32"/>
        </w:rPr>
        <w:t>前后的任职年限可以合并计算，</w:t>
      </w:r>
      <w:r>
        <w:rPr>
          <w:rFonts w:ascii="仿宋_GB2312" w:eastAsia="仿宋_GB2312" w:hAnsi="仿宋_GB2312" w:cs="仿宋_GB2312" w:hint="eastAsia"/>
          <w:sz w:val="32"/>
          <w:szCs w:val="32"/>
        </w:rPr>
        <w:t>原</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低一级职称</w:t>
      </w:r>
      <w:r>
        <w:rPr>
          <w:rFonts w:ascii="仿宋_GB2312" w:eastAsia="仿宋_GB2312" w:hAnsi="仿宋_GB2312" w:cs="仿宋_GB2312"/>
          <w:sz w:val="32"/>
          <w:szCs w:val="32"/>
        </w:rPr>
        <w:t>时</w:t>
      </w:r>
      <w:r>
        <w:rPr>
          <w:rFonts w:ascii="仿宋_GB2312" w:eastAsia="仿宋_GB2312" w:hAnsi="仿宋_GB2312" w:cs="仿宋_GB2312" w:hint="eastAsia"/>
          <w:sz w:val="32"/>
          <w:szCs w:val="32"/>
        </w:rPr>
        <w:t>使用过</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业绩材料</w:t>
      </w:r>
      <w:r>
        <w:rPr>
          <w:rFonts w:ascii="仿宋_GB2312" w:eastAsia="仿宋_GB2312" w:hAnsi="仿宋_GB2312" w:cs="仿宋_GB2312"/>
          <w:sz w:val="32"/>
          <w:szCs w:val="32"/>
        </w:rPr>
        <w:t>不能</w:t>
      </w:r>
      <w:r>
        <w:rPr>
          <w:rFonts w:ascii="仿宋_GB2312" w:eastAsia="仿宋_GB2312" w:hAnsi="仿宋_GB2312" w:cs="仿宋_GB2312" w:hint="eastAsia"/>
          <w:sz w:val="32"/>
          <w:szCs w:val="32"/>
        </w:rPr>
        <w:t>用于</w:t>
      </w:r>
      <w:r>
        <w:rPr>
          <w:rFonts w:ascii="仿宋_GB2312" w:eastAsia="仿宋_GB2312" w:hAnsi="仿宋_GB2312" w:cs="仿宋_GB2312"/>
          <w:sz w:val="32"/>
          <w:szCs w:val="32"/>
        </w:rPr>
        <w:t>转评申报。</w:t>
      </w:r>
      <w:r>
        <w:rPr>
          <w:rFonts w:ascii="仿宋_GB2312" w:eastAsia="仿宋_GB2312" w:hAnsi="仿宋_GB2312" w:cs="仿宋_GB2312" w:hint="eastAsia"/>
          <w:sz w:val="32"/>
          <w:szCs w:val="32"/>
        </w:rPr>
        <w:t>转评一年后可按规定申报晋升高一级专业技术资格，转评</w:t>
      </w:r>
      <w:r>
        <w:rPr>
          <w:rFonts w:ascii="仿宋_GB2312" w:eastAsia="仿宋_GB2312" w:hAnsi="仿宋_GB2312" w:cs="仿宋_GB2312"/>
          <w:sz w:val="32"/>
          <w:szCs w:val="32"/>
        </w:rPr>
        <w:t>时使用过的业绩材料</w:t>
      </w:r>
      <w:r>
        <w:rPr>
          <w:rFonts w:ascii="仿宋_GB2312" w:eastAsia="仿宋_GB2312" w:hAnsi="仿宋_GB2312" w:cs="仿宋_GB2312" w:hint="eastAsia"/>
          <w:sz w:val="32"/>
          <w:szCs w:val="32"/>
        </w:rPr>
        <w:t>不得再</w:t>
      </w:r>
      <w:r>
        <w:rPr>
          <w:rFonts w:ascii="仿宋_GB2312" w:eastAsia="仿宋_GB2312" w:hAnsi="仿宋_GB2312" w:cs="仿宋_GB2312"/>
          <w:sz w:val="32"/>
          <w:szCs w:val="32"/>
        </w:rPr>
        <w:t>用于</w:t>
      </w:r>
      <w:r>
        <w:rPr>
          <w:rFonts w:ascii="仿宋_GB2312" w:eastAsia="仿宋_GB2312" w:hAnsi="仿宋_GB2312" w:cs="仿宋_GB2312" w:hint="eastAsia"/>
          <w:sz w:val="32"/>
          <w:szCs w:val="32"/>
        </w:rPr>
        <w:t>申报</w:t>
      </w:r>
      <w:r>
        <w:rPr>
          <w:rFonts w:ascii="仿宋_GB2312" w:eastAsia="仿宋_GB2312" w:hAnsi="仿宋_GB2312" w:cs="仿宋_GB2312"/>
          <w:sz w:val="32"/>
          <w:szCs w:val="32"/>
        </w:rPr>
        <w:t>高一级职称。</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hint="eastAsia"/>
          <w:sz w:val="32"/>
          <w:szCs w:val="32"/>
        </w:rPr>
        <w:t xml:space="preserve"> 申报人员</w:t>
      </w:r>
      <w:r>
        <w:rPr>
          <w:rFonts w:ascii="仿宋_GB2312" w:eastAsia="仿宋_GB2312" w:hAnsi="仿宋_GB2312" w:cs="仿宋_GB2312"/>
          <w:sz w:val="32"/>
          <w:szCs w:val="32"/>
        </w:rPr>
        <w:t>任职资历截止时间为</w:t>
      </w:r>
      <w:r>
        <w:rPr>
          <w:rFonts w:ascii="仿宋_GB2312" w:eastAsia="仿宋_GB2312" w:hAnsi="仿宋_GB2312" w:cs="仿宋_GB2312" w:hint="eastAsia"/>
          <w:sz w:val="32"/>
          <w:szCs w:val="32"/>
        </w:rPr>
        <w:t>评审当年的12月31日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申报职称所</w:t>
      </w:r>
      <w:r>
        <w:rPr>
          <w:rFonts w:ascii="仿宋_GB2312" w:eastAsia="仿宋_GB2312" w:hAnsi="仿宋_GB2312" w:cs="仿宋_GB2312"/>
          <w:sz w:val="32"/>
          <w:szCs w:val="32"/>
        </w:rPr>
        <w:t>提供的业绩成果、论文、学历（</w:t>
      </w:r>
      <w:r>
        <w:rPr>
          <w:rFonts w:ascii="仿宋_GB2312" w:eastAsia="仿宋_GB2312" w:hAnsi="仿宋_GB2312" w:cs="仿宋_GB2312" w:hint="eastAsia"/>
          <w:sz w:val="32"/>
          <w:szCs w:val="32"/>
        </w:rPr>
        <w:t>学位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sz w:val="32"/>
          <w:szCs w:val="32"/>
        </w:rPr>
        <w:lastRenderedPageBreak/>
        <w:t>等申报材料截止时间</w:t>
      </w:r>
      <w:r>
        <w:rPr>
          <w:rFonts w:ascii="仿宋_GB2312" w:eastAsia="仿宋_GB2312" w:hAnsi="仿宋_GB2312" w:cs="仿宋_GB2312" w:hint="eastAsia"/>
          <w:sz w:val="32"/>
          <w:szCs w:val="32"/>
        </w:rPr>
        <w:t>为当年</w:t>
      </w:r>
      <w:r>
        <w:rPr>
          <w:rFonts w:ascii="仿宋_GB2312" w:eastAsia="仿宋_GB2312" w:hAnsi="仿宋_GB2312" w:cs="仿宋_GB2312"/>
          <w:sz w:val="32"/>
          <w:szCs w:val="32"/>
        </w:rPr>
        <w:t>评审通知的</w:t>
      </w:r>
      <w:r>
        <w:rPr>
          <w:rFonts w:ascii="仿宋_GB2312" w:eastAsia="仿宋_GB2312" w:hAnsi="仿宋_GB2312" w:cs="仿宋_GB2312" w:hint="eastAsia"/>
          <w:sz w:val="32"/>
          <w:szCs w:val="32"/>
        </w:rPr>
        <w:t>落款</w:t>
      </w:r>
      <w:r>
        <w:rPr>
          <w:rFonts w:ascii="仿宋_GB2312" w:eastAsia="仿宋_GB2312" w:hAnsi="仿宋_GB2312" w:cs="仿宋_GB2312"/>
          <w:sz w:val="32"/>
          <w:szCs w:val="32"/>
        </w:rPr>
        <w:t>时间。</w:t>
      </w:r>
    </w:p>
    <w:p w:rsidR="006C3E99" w:rsidRDefault="006C3E99" w:rsidP="006C3E99">
      <w:pPr>
        <w:widowControl/>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第二十五条 </w:t>
      </w:r>
      <w:r>
        <w:rPr>
          <w:rFonts w:ascii="仿宋_GB2312" w:eastAsia="仿宋_GB2312" w:hAnsi="仿宋_GB2312" w:cs="仿宋_GB2312" w:hint="eastAsia"/>
          <w:sz w:val="32"/>
          <w:szCs w:val="32"/>
        </w:rPr>
        <w:t>计算机水平不再作为申报必备条件。申报研究</w:t>
      </w:r>
      <w:r>
        <w:rPr>
          <w:rFonts w:ascii="仿宋_GB2312" w:eastAsia="仿宋_GB2312" w:hAnsi="仿宋_GB2312" w:cs="仿宋_GB2312"/>
          <w:sz w:val="32"/>
          <w:szCs w:val="32"/>
        </w:rPr>
        <w:t>实习员</w:t>
      </w:r>
      <w:r>
        <w:rPr>
          <w:rFonts w:ascii="仿宋_GB2312" w:eastAsia="仿宋_GB2312" w:hAnsi="仿宋_GB2312" w:cs="仿宋_GB2312" w:hint="eastAsia"/>
          <w:sz w:val="32"/>
          <w:szCs w:val="32"/>
        </w:rPr>
        <w:t>和助理</w:t>
      </w:r>
      <w:r>
        <w:rPr>
          <w:rFonts w:ascii="仿宋_GB2312" w:eastAsia="仿宋_GB2312" w:hAnsi="仿宋_GB2312" w:cs="仿宋_GB2312"/>
          <w:sz w:val="32"/>
          <w:szCs w:val="32"/>
        </w:rPr>
        <w:t>研究员外语免试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w:t>
      </w:r>
      <w:r>
        <w:rPr>
          <w:rFonts w:ascii="仿宋_GB2312" w:eastAsia="仿宋_GB2312" w:hAnsi="仿宋_GB2312" w:cs="仿宋_GB2312" w:hint="eastAsia"/>
          <w:sz w:val="32"/>
          <w:szCs w:val="32"/>
        </w:rPr>
        <w:t>副研究员</w:t>
      </w:r>
      <w:r>
        <w:rPr>
          <w:rFonts w:ascii="仿宋_GB2312" w:eastAsia="仿宋_GB2312" w:hAnsi="仿宋_GB2312" w:cs="仿宋_GB2312"/>
          <w:sz w:val="32"/>
          <w:szCs w:val="32"/>
        </w:rPr>
        <w:t>和研究员，</w:t>
      </w:r>
      <w:r>
        <w:rPr>
          <w:rFonts w:ascii="仿宋_GB2312" w:eastAsia="仿宋_GB2312" w:hAnsi="仿宋_GB2312" w:cs="仿宋_GB2312" w:hint="eastAsia"/>
          <w:kern w:val="0"/>
          <w:sz w:val="32"/>
          <w:szCs w:val="32"/>
        </w:rPr>
        <w:t>硕士研究生以上学历的外语免试。不属于外语免试范围的科研人员，需参加“全国英语等级考试（PETS）”，并取得3级或以上等级合格证书。原已取得的《全国职称外语等级考试成绩通知书》在规定的有效期内继续使用。</w:t>
      </w:r>
    </w:p>
    <w:p w:rsidR="006C3E99" w:rsidRDefault="006C3E99" w:rsidP="006C3E99">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本条件由省委人才发展局、省科学技术协会负责解释。</w:t>
      </w:r>
    </w:p>
    <w:p w:rsidR="006C3E99" w:rsidRDefault="006C3E99" w:rsidP="006C3E99">
      <w:pPr>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本条件自印发之日起实施，原省人力资源和社会保障厅、省科学技术协会印发的《</w:t>
      </w:r>
      <w:r>
        <w:rPr>
          <w:rFonts w:ascii="仿宋_GB2312" w:eastAsia="仿宋_GB2312" w:hAnsi="仿宋_GB2312" w:cs="仿宋_GB2312" w:hint="eastAsia"/>
          <w:bCs/>
          <w:sz w:val="32"/>
          <w:szCs w:val="32"/>
        </w:rPr>
        <w:t>海南省自然科学研究系列专业技术资格条件（暂行）</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琼人劳保</w:t>
      </w:r>
      <w:proofErr w:type="gramEnd"/>
      <w:r>
        <w:rPr>
          <w:rFonts w:ascii="仿宋_GB2312" w:eastAsia="仿宋_GB2312" w:hAnsi="仿宋_GB2312" w:cs="仿宋_GB2312" w:hint="eastAsia"/>
          <w:sz w:val="32"/>
          <w:szCs w:val="32"/>
        </w:rPr>
        <w:t>专〔2006〕77号）</w:t>
      </w:r>
      <w:r w:rsidRPr="003D2759">
        <w:rPr>
          <w:rFonts w:ascii="仿宋_GB2312" w:eastAsia="仿宋_GB2312" w:hAnsi="仿宋_GB2312" w:cs="仿宋_GB2312" w:hint="eastAsia"/>
          <w:color w:val="000000"/>
          <w:sz w:val="32"/>
          <w:szCs w:val="32"/>
        </w:rPr>
        <w:t>和省科协下发的《</w:t>
      </w:r>
      <w:r w:rsidRPr="003D2759">
        <w:rPr>
          <w:rFonts w:ascii="仿宋_GB2312" w:eastAsia="仿宋_GB2312" w:hAnsi="仿宋_GB2312" w:cs="仿宋_GB2312" w:hint="eastAsia"/>
          <w:bCs/>
          <w:color w:val="000000"/>
          <w:sz w:val="32"/>
          <w:szCs w:val="32"/>
          <w:shd w:val="clear" w:color="auto" w:fill="FFFFFF"/>
        </w:rPr>
        <w:t>关于调整我省自然科学研究系列职称外语和计算机应用能力考试有关要求（试行）的通知</w:t>
      </w:r>
      <w:r w:rsidRPr="003D2759">
        <w:rPr>
          <w:rFonts w:ascii="仿宋_GB2312" w:eastAsia="仿宋_GB2312" w:hAnsi="仿宋_GB2312" w:cs="仿宋_GB2312" w:hint="eastAsia"/>
          <w:color w:val="000000"/>
          <w:sz w:val="32"/>
          <w:szCs w:val="32"/>
        </w:rPr>
        <w:t>》（</w:t>
      </w:r>
      <w:r w:rsidRPr="003D2759">
        <w:rPr>
          <w:rFonts w:ascii="仿宋_GB2312" w:eastAsia="仿宋_GB2312" w:hAnsi="仿宋_GB2312" w:cs="仿宋_GB2312" w:hint="eastAsia"/>
          <w:color w:val="000000"/>
          <w:kern w:val="0"/>
          <w:sz w:val="32"/>
          <w:szCs w:val="32"/>
        </w:rPr>
        <w:t>琼科协</w:t>
      </w:r>
      <w:r w:rsidRPr="003D2759">
        <w:rPr>
          <w:rFonts w:ascii="仿宋_GB2312" w:eastAsia="仿宋_GB2312" w:hAnsi="仿宋_GB2312" w:cs="仿宋_GB2312" w:hint="eastAsia"/>
          <w:color w:val="000000"/>
          <w:sz w:val="32"/>
          <w:szCs w:val="32"/>
        </w:rPr>
        <w:t>〔</w:t>
      </w:r>
      <w:r w:rsidRPr="003D2759">
        <w:rPr>
          <w:rFonts w:ascii="仿宋_GB2312" w:eastAsia="仿宋_GB2312" w:hAnsi="仿宋_GB2312" w:cs="仿宋_GB2312" w:hint="eastAsia"/>
          <w:color w:val="000000"/>
          <w:kern w:val="0"/>
          <w:sz w:val="32"/>
          <w:szCs w:val="32"/>
        </w:rPr>
        <w:t>2017</w:t>
      </w:r>
      <w:r w:rsidRPr="003D2759">
        <w:rPr>
          <w:rFonts w:ascii="仿宋_GB2312" w:eastAsia="仿宋_GB2312" w:hAnsi="仿宋_GB2312" w:cs="仿宋_GB2312" w:hint="eastAsia"/>
          <w:color w:val="000000"/>
          <w:sz w:val="32"/>
          <w:szCs w:val="32"/>
        </w:rPr>
        <w:t>〕</w:t>
      </w:r>
      <w:r w:rsidRPr="003D2759">
        <w:rPr>
          <w:rFonts w:ascii="仿宋_GB2312" w:eastAsia="仿宋_GB2312" w:hAnsi="仿宋_GB2312" w:cs="仿宋_GB2312" w:hint="eastAsia"/>
          <w:color w:val="000000"/>
          <w:kern w:val="0"/>
          <w:sz w:val="32"/>
          <w:szCs w:val="32"/>
        </w:rPr>
        <w:t>81号</w:t>
      </w:r>
      <w:r w:rsidRPr="003D2759">
        <w:rPr>
          <w:rFonts w:ascii="仿宋_GB2312" w:eastAsia="仿宋_GB2312" w:hAnsi="仿宋_GB2312" w:cs="仿宋_GB2312" w:hint="eastAsia"/>
          <w:color w:val="000000"/>
          <w:sz w:val="32"/>
          <w:szCs w:val="32"/>
        </w:rPr>
        <w:t>）作</w:t>
      </w:r>
      <w:r>
        <w:rPr>
          <w:rFonts w:ascii="仿宋_GB2312" w:eastAsia="仿宋_GB2312" w:hAnsi="仿宋_GB2312" w:cs="仿宋_GB2312" w:hint="eastAsia"/>
          <w:color w:val="000000"/>
          <w:sz w:val="32"/>
          <w:szCs w:val="32"/>
        </w:rPr>
        <w:t>废。</w:t>
      </w:r>
    </w:p>
    <w:p w:rsidR="006C3E99" w:rsidRPr="006C3E99" w:rsidRDefault="006C3E99"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6C3E99" w:rsidRDefault="006C3E99"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Default="00AA2FA8" w:rsidP="00AA2FA8">
      <w:pPr>
        <w:ind w:firstLineChars="200" w:firstLine="640"/>
        <w:rPr>
          <w:rFonts w:ascii="仿宋" w:eastAsia="仿宋" w:hAnsi="仿宋"/>
          <w:sz w:val="32"/>
          <w:szCs w:val="32"/>
        </w:rPr>
      </w:pPr>
    </w:p>
    <w:p w:rsidR="00AA2FA8" w:rsidRPr="00DA41D4" w:rsidRDefault="00AA2FA8" w:rsidP="00AA2FA8">
      <w:pPr>
        <w:ind w:firstLineChars="200" w:firstLine="640"/>
        <w:rPr>
          <w:rFonts w:ascii="仿宋" w:eastAsia="仿宋" w:hAnsi="仿宋"/>
          <w:sz w:val="32"/>
          <w:szCs w:val="32"/>
        </w:rPr>
      </w:pPr>
    </w:p>
    <w:p w:rsidR="006C3E99" w:rsidRDefault="006C3E99" w:rsidP="006C3E99">
      <w:pPr>
        <w:spacing w:line="500" w:lineRule="exact"/>
        <w:rPr>
          <w:rFonts w:ascii="仿宋_GB2312" w:eastAsia="仿宋_GB2312"/>
          <w:b/>
          <w:bCs/>
          <w:sz w:val="32"/>
          <w:u w:val="single"/>
        </w:rPr>
      </w:pPr>
      <w:r>
        <w:rPr>
          <w:rFonts w:ascii="仿宋_GB2312" w:eastAsia="仿宋_GB2312" w:hint="eastAsia"/>
          <w:sz w:val="32"/>
          <w:u w:val="single"/>
        </w:rPr>
        <w:t xml:space="preserve">                     </w:t>
      </w:r>
      <w:r>
        <w:rPr>
          <w:rFonts w:ascii="仿宋_GB2312" w:eastAsia="仿宋_GB2312"/>
          <w:sz w:val="32"/>
          <w:u w:val="single"/>
        </w:rPr>
        <w:t xml:space="preserve">                                   </w:t>
      </w:r>
    </w:p>
    <w:p w:rsidR="003D2283" w:rsidRPr="006C3E99" w:rsidRDefault="006C3E99" w:rsidP="006C3E99">
      <w:pPr>
        <w:autoSpaceDE w:val="0"/>
        <w:autoSpaceDN w:val="0"/>
        <w:adjustRightInd w:val="0"/>
        <w:spacing w:line="460" w:lineRule="exact"/>
        <w:rPr>
          <w:rFonts w:ascii="仿宋_GB2312" w:eastAsia="仿宋_GB2312"/>
          <w:color w:val="000000"/>
          <w:kern w:val="0"/>
          <w:sz w:val="32"/>
          <w:szCs w:val="32"/>
        </w:rPr>
      </w:pPr>
      <w:r>
        <w:rPr>
          <w:rFonts w:ascii="仿宋_GB2312" w:eastAsia="仿宋_GB2312" w:hint="eastAsia"/>
          <w:sz w:val="32"/>
          <w:u w:val="single"/>
        </w:rPr>
        <w:t xml:space="preserve"> </w:t>
      </w:r>
      <w:r>
        <w:rPr>
          <w:rFonts w:ascii="仿宋_GB2312" w:eastAsia="仿宋_GB2312" w:hint="eastAsia"/>
          <w:sz w:val="28"/>
          <w:u w:val="single"/>
        </w:rPr>
        <w:t xml:space="preserve">海南省科学技术协会办公室                   </w:t>
      </w:r>
      <w:r>
        <w:rPr>
          <w:rFonts w:ascii="仿宋_GB2312" w:eastAsia="仿宋_GB2312"/>
          <w:sz w:val="28"/>
          <w:u w:val="single"/>
        </w:rPr>
        <w:t xml:space="preserve"> </w:t>
      </w:r>
      <w:r>
        <w:rPr>
          <w:rFonts w:ascii="仿宋_GB2312" w:eastAsia="仿宋_GB2312" w:hint="eastAsia"/>
          <w:sz w:val="28"/>
          <w:u w:val="single"/>
        </w:rPr>
        <w:t>201</w:t>
      </w:r>
      <w:r>
        <w:rPr>
          <w:rFonts w:ascii="仿宋_GB2312" w:eastAsia="仿宋_GB2312"/>
          <w:sz w:val="28"/>
          <w:u w:val="single"/>
        </w:rPr>
        <w:t>9</w:t>
      </w:r>
      <w:r>
        <w:rPr>
          <w:rFonts w:ascii="仿宋_GB2312" w:eastAsia="仿宋_GB2312" w:hint="eastAsia"/>
          <w:sz w:val="28"/>
          <w:u w:val="single"/>
        </w:rPr>
        <w:t>年</w:t>
      </w:r>
      <w:r>
        <w:rPr>
          <w:rFonts w:ascii="仿宋_GB2312" w:eastAsia="仿宋_GB2312"/>
          <w:sz w:val="28"/>
          <w:u w:val="single"/>
        </w:rPr>
        <w:t>10</w:t>
      </w:r>
      <w:r>
        <w:rPr>
          <w:rFonts w:ascii="仿宋_GB2312" w:eastAsia="仿宋_GB2312" w:hint="eastAsia"/>
          <w:sz w:val="28"/>
          <w:u w:val="single"/>
        </w:rPr>
        <w:t xml:space="preserve">月16日印发 </w:t>
      </w:r>
      <w:r>
        <w:rPr>
          <w:rFonts w:ascii="仿宋_GB2312" w:eastAsia="仿宋_GB2312"/>
          <w:sz w:val="28"/>
          <w:u w:val="single"/>
        </w:rPr>
        <w:t xml:space="preserve"> </w:t>
      </w:r>
    </w:p>
    <w:sectPr w:rsidR="003D2283" w:rsidRPr="006C3E99" w:rsidSect="00E94D59">
      <w:footerReference w:type="even" r:id="rId7"/>
      <w:footerReference w:type="default" r:id="rId8"/>
      <w:pgSz w:w="11906" w:h="16838" w:code="9"/>
      <w:pgMar w:top="2098" w:right="1531" w:bottom="1985" w:left="1531" w:header="851" w:footer="158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7D" w:rsidRDefault="0080357D" w:rsidP="00E94D59">
      <w:r>
        <w:separator/>
      </w:r>
    </w:p>
  </w:endnote>
  <w:endnote w:type="continuationSeparator" w:id="0">
    <w:p w:rsidR="0080357D" w:rsidRDefault="0080357D" w:rsidP="00E9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59" w:rsidRPr="00E94D59" w:rsidRDefault="00E94D59" w:rsidP="008B6269">
    <w:pPr>
      <w:pStyle w:val="a4"/>
      <w:ind w:firstLineChars="100" w:firstLine="280"/>
      <w:rPr>
        <w:rFonts w:ascii="华文仿宋" w:eastAsia="华文仿宋" w:hAnsi="华文仿宋"/>
        <w:sz w:val="28"/>
        <w:szCs w:val="28"/>
      </w:rPr>
    </w:pPr>
    <w:r w:rsidRPr="00E94D59">
      <w:rPr>
        <w:rFonts w:ascii="华文仿宋" w:eastAsia="华文仿宋" w:hAnsi="华文仿宋" w:hint="eastAsia"/>
        <w:sz w:val="28"/>
        <w:szCs w:val="28"/>
      </w:rPr>
      <w:t>—</w:t>
    </w:r>
    <w:sdt>
      <w:sdtPr>
        <w:rPr>
          <w:rFonts w:ascii="华文仿宋" w:eastAsia="华文仿宋" w:hAnsi="华文仿宋"/>
          <w:sz w:val="28"/>
          <w:szCs w:val="28"/>
        </w:rPr>
        <w:id w:val="-1793578959"/>
        <w:docPartObj>
          <w:docPartGallery w:val="Page Numbers (Bottom of Page)"/>
          <w:docPartUnique/>
        </w:docPartObj>
      </w:sdtPr>
      <w:sdtEndPr/>
      <w:sdtContent>
        <w:r w:rsidRPr="00E94D59">
          <w:rPr>
            <w:rFonts w:ascii="华文仿宋" w:eastAsia="华文仿宋" w:hAnsi="华文仿宋"/>
            <w:sz w:val="28"/>
            <w:szCs w:val="28"/>
          </w:rPr>
          <w:fldChar w:fldCharType="begin"/>
        </w:r>
        <w:r w:rsidRPr="00E94D59">
          <w:rPr>
            <w:rFonts w:ascii="华文仿宋" w:eastAsia="华文仿宋" w:hAnsi="华文仿宋"/>
            <w:sz w:val="28"/>
            <w:szCs w:val="28"/>
          </w:rPr>
          <w:instrText>PAGE   \* MERGEFORMAT</w:instrText>
        </w:r>
        <w:r w:rsidRPr="00E94D59">
          <w:rPr>
            <w:rFonts w:ascii="华文仿宋" w:eastAsia="华文仿宋" w:hAnsi="华文仿宋"/>
            <w:sz w:val="28"/>
            <w:szCs w:val="28"/>
          </w:rPr>
          <w:fldChar w:fldCharType="separate"/>
        </w:r>
        <w:r w:rsidR="006762C4" w:rsidRPr="006762C4">
          <w:rPr>
            <w:rFonts w:ascii="华文仿宋" w:eastAsia="华文仿宋" w:hAnsi="华文仿宋"/>
            <w:noProof/>
            <w:sz w:val="28"/>
            <w:szCs w:val="28"/>
            <w:lang w:val="zh-CN"/>
          </w:rPr>
          <w:t>6</w:t>
        </w:r>
        <w:r w:rsidRPr="00E94D59">
          <w:rPr>
            <w:rFonts w:ascii="华文仿宋" w:eastAsia="华文仿宋" w:hAnsi="华文仿宋"/>
            <w:sz w:val="28"/>
            <w:szCs w:val="28"/>
          </w:rPr>
          <w:fldChar w:fldCharType="end"/>
        </w:r>
        <w:r w:rsidRPr="00E94D59">
          <w:rPr>
            <w:rFonts w:ascii="华文仿宋" w:eastAsia="华文仿宋" w:hAnsi="华文仿宋" w:hint="eastAsia"/>
            <w:sz w:val="28"/>
            <w:szCs w:val="28"/>
          </w:rPr>
          <w:t>—</w:t>
        </w:r>
        <w:r>
          <w:rPr>
            <w:rFonts w:ascii="华文仿宋" w:eastAsia="华文仿宋" w:hAnsi="华文仿宋" w:hint="eastAsia"/>
            <w:sz w:val="28"/>
            <w:szCs w:val="28"/>
          </w:rPr>
          <w:t xml:space="preserve"> </w:t>
        </w:r>
      </w:sdtContent>
    </w:sdt>
  </w:p>
  <w:p w:rsidR="00E94D59" w:rsidRDefault="00E94D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59" w:rsidRPr="00E94D59" w:rsidRDefault="00E94D59" w:rsidP="008B6269">
    <w:pPr>
      <w:pStyle w:val="a4"/>
      <w:wordWrap w:val="0"/>
      <w:ind w:firstLineChars="100" w:firstLine="280"/>
      <w:jc w:val="right"/>
      <w:rPr>
        <w:rFonts w:ascii="宋体" w:eastAsia="宋体" w:hAnsi="宋体"/>
        <w:sz w:val="28"/>
        <w:szCs w:val="28"/>
      </w:rPr>
    </w:pPr>
    <w:r w:rsidRPr="00E94D59">
      <w:rPr>
        <w:rFonts w:ascii="宋体" w:eastAsia="宋体" w:hAnsi="宋体" w:hint="eastAsia"/>
        <w:sz w:val="28"/>
        <w:szCs w:val="28"/>
      </w:rPr>
      <w:t>—</w:t>
    </w:r>
    <w:sdt>
      <w:sdtPr>
        <w:rPr>
          <w:rFonts w:ascii="宋体" w:eastAsia="宋体" w:hAnsi="宋体"/>
          <w:sz w:val="28"/>
          <w:szCs w:val="28"/>
        </w:rPr>
        <w:id w:val="-1948228111"/>
        <w:docPartObj>
          <w:docPartGallery w:val="Page Numbers (Bottom of Page)"/>
          <w:docPartUnique/>
        </w:docPartObj>
      </w:sdtPr>
      <w:sdtEndPr/>
      <w:sdtContent>
        <w:r w:rsidRPr="00E94D59">
          <w:rPr>
            <w:rFonts w:ascii="宋体" w:eastAsia="宋体" w:hAnsi="宋体"/>
            <w:sz w:val="28"/>
            <w:szCs w:val="28"/>
          </w:rPr>
          <w:fldChar w:fldCharType="begin"/>
        </w:r>
        <w:r w:rsidRPr="00E94D59">
          <w:rPr>
            <w:rFonts w:ascii="宋体" w:eastAsia="宋体" w:hAnsi="宋体"/>
            <w:sz w:val="28"/>
            <w:szCs w:val="28"/>
          </w:rPr>
          <w:instrText>PAGE   \* MERGEFORMAT</w:instrText>
        </w:r>
        <w:r w:rsidRPr="00E94D59">
          <w:rPr>
            <w:rFonts w:ascii="宋体" w:eastAsia="宋体" w:hAnsi="宋体"/>
            <w:sz w:val="28"/>
            <w:szCs w:val="28"/>
          </w:rPr>
          <w:fldChar w:fldCharType="separate"/>
        </w:r>
        <w:r w:rsidR="006762C4" w:rsidRPr="006762C4">
          <w:rPr>
            <w:rFonts w:ascii="宋体" w:eastAsia="宋体" w:hAnsi="宋体"/>
            <w:noProof/>
            <w:sz w:val="28"/>
            <w:szCs w:val="28"/>
            <w:lang w:val="zh-CN"/>
          </w:rPr>
          <w:t>7</w:t>
        </w:r>
        <w:r w:rsidRPr="00E94D59">
          <w:rPr>
            <w:rFonts w:ascii="宋体" w:eastAsia="宋体" w:hAnsi="宋体"/>
            <w:sz w:val="28"/>
            <w:szCs w:val="28"/>
          </w:rPr>
          <w:fldChar w:fldCharType="end"/>
        </w:r>
        <w:r w:rsidRPr="00E94D59">
          <w:rPr>
            <w:rFonts w:ascii="宋体" w:eastAsia="宋体" w:hAnsi="宋体" w:hint="eastAsia"/>
            <w:sz w:val="28"/>
            <w:szCs w:val="28"/>
          </w:rPr>
          <w:t>—</w:t>
        </w:r>
        <w:r w:rsidR="008B6269">
          <w:rPr>
            <w:rFonts w:ascii="宋体" w:eastAsia="宋体" w:hAnsi="宋体" w:hint="eastAsia"/>
            <w:sz w:val="28"/>
            <w:szCs w:val="28"/>
          </w:rPr>
          <w:t xml:space="preserve">  </w:t>
        </w:r>
      </w:sdtContent>
    </w:sdt>
  </w:p>
  <w:p w:rsidR="00E94D59" w:rsidRDefault="00E94D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7D" w:rsidRDefault="0080357D" w:rsidP="00E94D59">
      <w:r>
        <w:separator/>
      </w:r>
    </w:p>
  </w:footnote>
  <w:footnote w:type="continuationSeparator" w:id="0">
    <w:p w:rsidR="0080357D" w:rsidRDefault="0080357D" w:rsidP="00E94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E6CC0"/>
    <w:multiLevelType w:val="hybridMultilevel"/>
    <w:tmpl w:val="9822E92C"/>
    <w:lvl w:ilvl="0" w:tplc="DBAE58D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77832EEC"/>
    <w:multiLevelType w:val="hybridMultilevel"/>
    <w:tmpl w:val="48E02300"/>
    <w:lvl w:ilvl="0" w:tplc="C2F84A00">
      <w:start w:val="1"/>
      <w:numFmt w:val="japaneseCounting"/>
      <w:lvlText w:val="%1、"/>
      <w:lvlJc w:val="left"/>
      <w:pPr>
        <w:ind w:left="1685" w:hanging="720"/>
      </w:pPr>
      <w:rPr>
        <w:rFonts w:hint="default"/>
      </w:rPr>
    </w:lvl>
    <w:lvl w:ilvl="1" w:tplc="04090019" w:tentative="1">
      <w:start w:val="1"/>
      <w:numFmt w:val="lowerLetter"/>
      <w:lvlText w:val="%2)"/>
      <w:lvlJc w:val="left"/>
      <w:pPr>
        <w:ind w:left="1805" w:hanging="420"/>
      </w:pPr>
    </w:lvl>
    <w:lvl w:ilvl="2" w:tplc="0409001B" w:tentative="1">
      <w:start w:val="1"/>
      <w:numFmt w:val="lowerRoman"/>
      <w:lvlText w:val="%3."/>
      <w:lvlJc w:val="right"/>
      <w:pPr>
        <w:ind w:left="2225" w:hanging="420"/>
      </w:pPr>
    </w:lvl>
    <w:lvl w:ilvl="3" w:tplc="0409000F" w:tentative="1">
      <w:start w:val="1"/>
      <w:numFmt w:val="decimal"/>
      <w:lvlText w:val="%4."/>
      <w:lvlJc w:val="left"/>
      <w:pPr>
        <w:ind w:left="2645" w:hanging="420"/>
      </w:pPr>
    </w:lvl>
    <w:lvl w:ilvl="4" w:tplc="04090019" w:tentative="1">
      <w:start w:val="1"/>
      <w:numFmt w:val="lowerLetter"/>
      <w:lvlText w:val="%5)"/>
      <w:lvlJc w:val="left"/>
      <w:pPr>
        <w:ind w:left="3065" w:hanging="420"/>
      </w:pPr>
    </w:lvl>
    <w:lvl w:ilvl="5" w:tplc="0409001B" w:tentative="1">
      <w:start w:val="1"/>
      <w:numFmt w:val="lowerRoman"/>
      <w:lvlText w:val="%6."/>
      <w:lvlJc w:val="right"/>
      <w:pPr>
        <w:ind w:left="3485" w:hanging="420"/>
      </w:pPr>
    </w:lvl>
    <w:lvl w:ilvl="6" w:tplc="0409000F" w:tentative="1">
      <w:start w:val="1"/>
      <w:numFmt w:val="decimal"/>
      <w:lvlText w:val="%7."/>
      <w:lvlJc w:val="left"/>
      <w:pPr>
        <w:ind w:left="3905" w:hanging="420"/>
      </w:pPr>
    </w:lvl>
    <w:lvl w:ilvl="7" w:tplc="04090019" w:tentative="1">
      <w:start w:val="1"/>
      <w:numFmt w:val="lowerLetter"/>
      <w:lvlText w:val="%8)"/>
      <w:lvlJc w:val="left"/>
      <w:pPr>
        <w:ind w:left="4325" w:hanging="420"/>
      </w:pPr>
    </w:lvl>
    <w:lvl w:ilvl="8" w:tplc="0409001B" w:tentative="1">
      <w:start w:val="1"/>
      <w:numFmt w:val="lowerRoman"/>
      <w:lvlText w:val="%9."/>
      <w:lvlJc w:val="right"/>
      <w:pPr>
        <w:ind w:left="47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0E"/>
    <w:rsid w:val="0018698B"/>
    <w:rsid w:val="00286568"/>
    <w:rsid w:val="00320CA8"/>
    <w:rsid w:val="00340837"/>
    <w:rsid w:val="00360AA0"/>
    <w:rsid w:val="003D2283"/>
    <w:rsid w:val="004953A7"/>
    <w:rsid w:val="004D05FD"/>
    <w:rsid w:val="005130CD"/>
    <w:rsid w:val="005C04EF"/>
    <w:rsid w:val="006762C4"/>
    <w:rsid w:val="006C120D"/>
    <w:rsid w:val="006C31AF"/>
    <w:rsid w:val="006C3E99"/>
    <w:rsid w:val="00752011"/>
    <w:rsid w:val="007C0F7F"/>
    <w:rsid w:val="007D63A5"/>
    <w:rsid w:val="007F500E"/>
    <w:rsid w:val="0080357D"/>
    <w:rsid w:val="00850A8F"/>
    <w:rsid w:val="008B6269"/>
    <w:rsid w:val="008D5ED5"/>
    <w:rsid w:val="008F270A"/>
    <w:rsid w:val="0091252F"/>
    <w:rsid w:val="00AA2FA8"/>
    <w:rsid w:val="00B13D41"/>
    <w:rsid w:val="00C352FA"/>
    <w:rsid w:val="00DF4C0F"/>
    <w:rsid w:val="00E10E47"/>
    <w:rsid w:val="00E259DF"/>
    <w:rsid w:val="00E348A0"/>
    <w:rsid w:val="00E451AC"/>
    <w:rsid w:val="00E734BA"/>
    <w:rsid w:val="00E94D59"/>
    <w:rsid w:val="00EF46B1"/>
    <w:rsid w:val="00EF6559"/>
    <w:rsid w:val="00F01BA0"/>
    <w:rsid w:val="00F14551"/>
    <w:rsid w:val="00FA67AD"/>
    <w:rsid w:val="00FA79C4"/>
    <w:rsid w:val="00FF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C806B-E2B9-4608-A9AB-77771DE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4D59"/>
    <w:rPr>
      <w:sz w:val="18"/>
      <w:szCs w:val="18"/>
    </w:rPr>
  </w:style>
  <w:style w:type="paragraph" w:styleId="a4">
    <w:name w:val="footer"/>
    <w:basedOn w:val="a"/>
    <w:link w:val="Char0"/>
    <w:uiPriority w:val="99"/>
    <w:unhideWhenUsed/>
    <w:rsid w:val="00E94D59"/>
    <w:pPr>
      <w:tabs>
        <w:tab w:val="center" w:pos="4153"/>
        <w:tab w:val="right" w:pos="8306"/>
      </w:tabs>
      <w:snapToGrid w:val="0"/>
      <w:jc w:val="left"/>
    </w:pPr>
    <w:rPr>
      <w:sz w:val="18"/>
      <w:szCs w:val="18"/>
    </w:rPr>
  </w:style>
  <w:style w:type="character" w:customStyle="1" w:styleId="Char0">
    <w:name w:val="页脚 Char"/>
    <w:basedOn w:val="a0"/>
    <w:link w:val="a4"/>
    <w:uiPriority w:val="99"/>
    <w:rsid w:val="00E94D59"/>
    <w:rPr>
      <w:sz w:val="18"/>
      <w:szCs w:val="18"/>
    </w:rPr>
  </w:style>
  <w:style w:type="paragraph" w:styleId="a5">
    <w:name w:val="List Paragraph"/>
    <w:basedOn w:val="a"/>
    <w:uiPriority w:val="34"/>
    <w:qFormat/>
    <w:rsid w:val="005130CD"/>
    <w:pPr>
      <w:ind w:firstLineChars="200" w:firstLine="420"/>
    </w:pPr>
  </w:style>
  <w:style w:type="paragraph" w:styleId="a6">
    <w:name w:val="Balloon Text"/>
    <w:basedOn w:val="a"/>
    <w:link w:val="Char1"/>
    <w:uiPriority w:val="99"/>
    <w:semiHidden/>
    <w:unhideWhenUsed/>
    <w:rsid w:val="00EF46B1"/>
    <w:rPr>
      <w:sz w:val="18"/>
      <w:szCs w:val="18"/>
    </w:rPr>
  </w:style>
  <w:style w:type="character" w:customStyle="1" w:styleId="Char1">
    <w:name w:val="批注框文本 Char"/>
    <w:basedOn w:val="a0"/>
    <w:link w:val="a6"/>
    <w:uiPriority w:val="99"/>
    <w:semiHidden/>
    <w:rsid w:val="00EF46B1"/>
    <w:rPr>
      <w:sz w:val="18"/>
      <w:szCs w:val="18"/>
    </w:rPr>
  </w:style>
  <w:style w:type="paragraph" w:styleId="a7">
    <w:name w:val="Date"/>
    <w:basedOn w:val="a"/>
    <w:next w:val="a"/>
    <w:link w:val="Char2"/>
    <w:uiPriority w:val="99"/>
    <w:semiHidden/>
    <w:unhideWhenUsed/>
    <w:rsid w:val="00AA2FA8"/>
    <w:pPr>
      <w:ind w:leftChars="2500" w:left="100"/>
    </w:pPr>
  </w:style>
  <w:style w:type="character" w:customStyle="1" w:styleId="Char2">
    <w:name w:val="日期 Char"/>
    <w:basedOn w:val="a0"/>
    <w:link w:val="a7"/>
    <w:uiPriority w:val="99"/>
    <w:semiHidden/>
    <w:rsid w:val="00AA2FA8"/>
  </w:style>
  <w:style w:type="paragraph" w:styleId="a8">
    <w:name w:val="Body Text"/>
    <w:basedOn w:val="a"/>
    <w:link w:val="Char3"/>
    <w:rsid w:val="006C3E99"/>
    <w:pPr>
      <w:jc w:val="center"/>
    </w:pPr>
    <w:rPr>
      <w:rFonts w:ascii="Times New Roman" w:eastAsia="宋体" w:hAnsi="Times New Roman" w:cs="Times New Roman"/>
      <w:sz w:val="30"/>
      <w:szCs w:val="24"/>
    </w:rPr>
  </w:style>
  <w:style w:type="character" w:customStyle="1" w:styleId="Char3">
    <w:name w:val="正文文本 Char"/>
    <w:basedOn w:val="a0"/>
    <w:link w:val="a8"/>
    <w:rsid w:val="006C3E99"/>
    <w:rPr>
      <w:rFonts w:ascii="Times New Roman" w:eastAsia="宋体" w:hAnsi="Times New Roman" w:cs="Times New Roman"/>
      <w:sz w:val="30"/>
      <w:szCs w:val="24"/>
    </w:rPr>
  </w:style>
  <w:style w:type="character" w:customStyle="1" w:styleId="Char4">
    <w:name w:val="批注文字 Char"/>
    <w:link w:val="a9"/>
    <w:rsid w:val="006C3E99"/>
  </w:style>
  <w:style w:type="paragraph" w:styleId="a9">
    <w:name w:val="annotation text"/>
    <w:basedOn w:val="a"/>
    <w:link w:val="Char4"/>
    <w:rsid w:val="006C3E99"/>
    <w:pPr>
      <w:jc w:val="left"/>
    </w:pPr>
  </w:style>
  <w:style w:type="character" w:customStyle="1" w:styleId="Char10">
    <w:name w:val="批注文字 Char1"/>
    <w:basedOn w:val="a0"/>
    <w:uiPriority w:val="99"/>
    <w:semiHidden/>
    <w:rsid w:val="006C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22</Pages>
  <Words>1397</Words>
  <Characters>7966</Characters>
  <Application>Microsoft Office Word</Application>
  <DocSecurity>0</DocSecurity>
  <Lines>66</Lines>
  <Paragraphs>18</Paragraphs>
  <ScaleCrop>false</ScaleCrop>
  <Company>WwW.YlmF.CoM</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17</cp:revision>
  <cp:lastPrinted>2019-09-06T00:33:00Z</cp:lastPrinted>
  <dcterms:created xsi:type="dcterms:W3CDTF">2015-12-31T04:21:00Z</dcterms:created>
  <dcterms:modified xsi:type="dcterms:W3CDTF">2019-11-22T07:22:00Z</dcterms:modified>
</cp:coreProperties>
</file>