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224"/>
        </w:tabs>
        <w:wordWrap w:val="0"/>
        <w:overflowPunct w:val="0"/>
        <w:adjustRightInd w:val="0"/>
        <w:snapToGrid w:val="0"/>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海南省科协</w:t>
      </w:r>
      <w:r>
        <w:rPr>
          <w:rFonts w:hint="eastAsia" w:ascii="方正小标宋简体" w:hAnsi="方正小标宋简体" w:eastAsia="方正小标宋简体" w:cs="方正小标宋简体"/>
          <w:b w:val="0"/>
          <w:bCs w:val="0"/>
          <w:sz w:val="44"/>
          <w:szCs w:val="44"/>
          <w:lang w:eastAsia="zh-CN"/>
        </w:rPr>
        <w:t>党史学习</w:t>
      </w:r>
      <w:r>
        <w:rPr>
          <w:rFonts w:hint="eastAsia" w:ascii="方正小标宋简体" w:hAnsi="方正小标宋简体" w:eastAsia="方正小标宋简体" w:cs="方正小标宋简体"/>
          <w:b w:val="0"/>
          <w:bCs w:val="0"/>
          <w:sz w:val="44"/>
          <w:szCs w:val="44"/>
        </w:rPr>
        <w:t>教育实施方案</w:t>
      </w:r>
    </w:p>
    <w:p>
      <w:pPr>
        <w:pStyle w:val="2"/>
        <w:widowControl w:val="0"/>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ascii="仿宋" w:hAnsi="仿宋" w:eastAsia="仿宋"/>
          <w:kern w:val="2"/>
          <w:sz w:val="32"/>
          <w:szCs w:val="32"/>
        </w:rPr>
      </w:pPr>
    </w:p>
    <w:p>
      <w:pPr>
        <w:pStyle w:val="2"/>
        <w:widowControl w:val="0"/>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ascii="仿宋" w:hAnsi="仿宋" w:eastAsia="仿宋"/>
          <w:kern w:val="2"/>
          <w:sz w:val="32"/>
          <w:szCs w:val="32"/>
        </w:rPr>
      </w:pPr>
      <w:r>
        <w:rPr>
          <w:rFonts w:ascii="仿宋" w:hAnsi="仿宋" w:eastAsia="仿宋"/>
          <w:kern w:val="2"/>
          <w:sz w:val="32"/>
          <w:szCs w:val="32"/>
        </w:rPr>
        <w:t>根据</w:t>
      </w:r>
      <w:r>
        <w:rPr>
          <w:rFonts w:hint="eastAsia" w:ascii="仿宋" w:hAnsi="仿宋" w:eastAsia="仿宋"/>
          <w:kern w:val="2"/>
          <w:sz w:val="32"/>
          <w:szCs w:val="32"/>
        </w:rPr>
        <w:t>《海南省</w:t>
      </w:r>
      <w:r>
        <w:rPr>
          <w:rFonts w:hint="eastAsia" w:ascii="仿宋" w:hAnsi="仿宋" w:eastAsia="仿宋"/>
          <w:kern w:val="2"/>
          <w:sz w:val="32"/>
          <w:szCs w:val="32"/>
          <w:lang w:eastAsia="zh-CN"/>
        </w:rPr>
        <w:t>党史学习教育</w:t>
      </w:r>
      <w:r>
        <w:rPr>
          <w:rFonts w:ascii="仿宋" w:hAnsi="仿宋" w:eastAsia="仿宋"/>
          <w:kern w:val="2"/>
          <w:sz w:val="32"/>
          <w:szCs w:val="32"/>
        </w:rPr>
        <w:t>实施方案</w:t>
      </w:r>
      <w:r>
        <w:rPr>
          <w:rFonts w:hint="eastAsia" w:ascii="仿宋" w:hAnsi="仿宋" w:eastAsia="仿宋"/>
          <w:kern w:val="2"/>
          <w:sz w:val="32"/>
          <w:szCs w:val="32"/>
        </w:rPr>
        <w:t>》，</w:t>
      </w:r>
      <w:r>
        <w:rPr>
          <w:rFonts w:ascii="仿宋" w:hAnsi="仿宋" w:eastAsia="仿宋"/>
          <w:kern w:val="2"/>
          <w:sz w:val="32"/>
          <w:szCs w:val="32"/>
        </w:rPr>
        <w:t>结合</w:t>
      </w:r>
      <w:r>
        <w:rPr>
          <w:rFonts w:hint="eastAsia" w:ascii="仿宋" w:hAnsi="仿宋" w:eastAsia="仿宋"/>
          <w:kern w:val="2"/>
          <w:sz w:val="32"/>
          <w:szCs w:val="32"/>
        </w:rPr>
        <w:t>海南省科协</w:t>
      </w:r>
      <w:r>
        <w:rPr>
          <w:rFonts w:ascii="仿宋" w:hAnsi="仿宋" w:eastAsia="仿宋"/>
          <w:kern w:val="2"/>
          <w:sz w:val="32"/>
          <w:szCs w:val="32"/>
        </w:rPr>
        <w:t>实际</w:t>
      </w:r>
      <w:r>
        <w:rPr>
          <w:rFonts w:hint="eastAsia" w:ascii="仿宋" w:hAnsi="仿宋" w:eastAsia="仿宋"/>
          <w:kern w:val="2"/>
          <w:sz w:val="32"/>
          <w:szCs w:val="32"/>
        </w:rPr>
        <w:t>，</w:t>
      </w:r>
      <w:r>
        <w:rPr>
          <w:rFonts w:ascii="仿宋" w:hAnsi="仿宋" w:eastAsia="仿宋"/>
          <w:kern w:val="2"/>
          <w:sz w:val="32"/>
          <w:szCs w:val="32"/>
        </w:rPr>
        <w:t xml:space="preserve">制定如下实施方案。 </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一、目标要求</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引导广大党员、干部增强“四个意识”、坚定“四个自信”、做到“两个维护”，不断提高政治判断力、政治领悟力、政治执行力，守正创新抓住机遇，锐意进取开辟新局，为全面建设社会主义现代化国家、实现中华民族伟大复兴中国梦，加快推进海南全面深化改革开放和中国特色自由贸易港建设而不懈奋斗。</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党史学习教育要达到以下目标要求：</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坚持学史明理，通过学习教育，牢固树立唯物史观，强化理论思维、历史思维，不断深化对共产党执政规律、社会主义建设规律、人类社会发展规律的认识，深入理解马克思主义中国化成果特别是习近平新时代中国特色社会主义思想的科学性真理性，系统掌握贯穿其中的马克思主义立场观点方法，提高思想理论水平，更好地用习近平新时代中国特色社会主义思想指导海南全面深化改革开放和中国特色自由贸易港建设实践。</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坚持学史增信，通过学习教育，增强历史自觉，保持战略定力，筑牢信仰之基，深刻认识红色政权来之不易、新中国来之不易、中国特色社会主义来之不易，坚定对马克思主义的信仰，对社会主义、共产主义的信念，对实现中华民族伟大复兴中国梦的信心，对海南全面深化改革开放和中国特色自由贸易港建设的信心，增强忠诚核心、维护核心、看齐核心的政治自觉和行动自觉。</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坚持学史崇德，通过学习教育，弘扬优良传统，传承红色基因，增强党的意识、党员意识，自觉践行社会主义核心价值观，大力弘扬以爱国主义为核心的民族精神和以改革创新为核心的时代精神，立政德、明大德、守公德、严私德，永葆对党的忠诚之心，对人民的赤子之心，永葆党的先进性和纯洁性，在推进海南全面深化改革开放进程中始终坚守底线思维，为海南自由贸易港建设营造良好政治生态。</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坚持学史力行，通过学习教育，加强党性锤炼，砥砺政治品格，践履知行合一，不断提高把握大局大势，应对风险挑战、推进实际工作的能力水平，在进行伟大斗争、建设伟大工程、推进伟大事业、实现伟大梦想中增长才干、建立新功，在贯彻新发展理念、强化制度集成创新、加快构建现代产业体系、争创一流营商环境中担当使命责任，勇于创新创造，更加奋发有为，以实际行动为海南全面深化改革开放和中国特色自由贸易港建设作贡献。</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二、学习内容</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（一）深刻铭记中国共产党百年奋斗的光辉历程。</w:t>
      </w:r>
      <w:r>
        <w:rPr>
          <w:rFonts w:hint="eastAsia" w:ascii="仿宋" w:hAnsi="仿宋" w:eastAsia="仿宋" w:cs="仿宋"/>
          <w:kern w:val="2"/>
          <w:sz w:val="32"/>
          <w:szCs w:val="32"/>
          <w:lang w:val="en-US" w:eastAsia="zh-CN"/>
        </w:rPr>
        <w:t>深刻铭记我们党走过的光辉历程、付出的巨大牺牲、展现的巨大勇气、彰显的巨大力量，深刻认识中国共产党的领导、中国特色社会主义道路是历史的选择、人民的选择，不断增强继往开来走好新时代长征路的自觉性坚定性。</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（二）深刻认识中国共产党为国家和民族作出的伟大贡献。</w:t>
      </w:r>
      <w:r>
        <w:rPr>
          <w:rFonts w:hint="eastAsia" w:ascii="仿宋" w:hAnsi="仿宋" w:eastAsia="仿宋" w:cs="仿宋"/>
          <w:kern w:val="2"/>
          <w:sz w:val="32"/>
          <w:szCs w:val="32"/>
          <w:lang w:val="en-US" w:eastAsia="zh-CN"/>
        </w:rPr>
        <w:t>牢牢铭记我们党为实现国家富强、民族振兴、人民幸福和人类文明进步事业作出的伟大历史贡献，深刻认识中国共产党是中国人民和中华民族的主心骨，没有中国共产党就没有新中国，就没有中国特色社会主义，就没有中华民族的伟大复兴。</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（三）深刻感悟中国共产党始终不渝为人民的初心宗旨。</w:t>
      </w:r>
      <w:r>
        <w:rPr>
          <w:rFonts w:hint="eastAsia" w:ascii="仿宋" w:hAnsi="仿宋" w:eastAsia="仿宋" w:cs="仿宋"/>
          <w:kern w:val="2"/>
          <w:sz w:val="32"/>
          <w:szCs w:val="32"/>
          <w:lang w:val="en-US" w:eastAsia="zh-CN"/>
        </w:rPr>
        <w:t>始终牢记为了谁、依靠谁、我是谁，牢记人民是真正的英雄，是我们党执政的最大底气，自觉坚持人民立场、践行群众路线，永远和人民群众同呼吸、共命运、心连心，不忘初心、牢记使命、永远奋斗。</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（四）系统掌握中国共产党推进马克思主义中国化形成的重大理论成果。</w:t>
      </w:r>
      <w:r>
        <w:rPr>
          <w:rFonts w:hint="eastAsia" w:ascii="仿宋" w:hAnsi="仿宋" w:eastAsia="仿宋" w:cs="仿宋"/>
          <w:kern w:val="2"/>
          <w:sz w:val="32"/>
          <w:szCs w:val="32"/>
          <w:lang w:val="en-US" w:eastAsia="zh-CN"/>
        </w:rPr>
        <w:t>深刻认识马克思主义是我们立党立国之本，在当代中国坚持和发展习近平新时代中国特色社会主义思想，就是真正坚持和发展马克思主义，必须坚持不懈用党的创新理论武装头脑、指导实践、推动工作。</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（五）学习传承中国共产党在长期奋斗中铸就的伟大精神。</w:t>
      </w:r>
      <w:r>
        <w:rPr>
          <w:rFonts w:hint="eastAsia" w:ascii="仿宋" w:hAnsi="仿宋" w:eastAsia="仿宋" w:cs="仿宋"/>
          <w:kern w:val="2"/>
          <w:sz w:val="32"/>
          <w:szCs w:val="32"/>
          <w:lang w:val="en-US" w:eastAsia="zh-CN"/>
        </w:rPr>
        <w:t>始终牢记革命理想高于天、崇高精神永不过时，高度珍视精神财富，自觉继承革命传统、传承红色基因、补足精神之钙，在具有许多新的历史特点的伟大斗争中，不断书写中国共产党人新的精神史诗。</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（六）深刻领会中国共产党成功推进革命、建设、改革的宝贵经验。</w:t>
      </w:r>
      <w:r>
        <w:rPr>
          <w:rFonts w:hint="eastAsia" w:ascii="仿宋" w:hAnsi="仿宋" w:eastAsia="仿宋" w:cs="仿宋"/>
          <w:kern w:val="2"/>
          <w:sz w:val="32"/>
          <w:szCs w:val="32"/>
          <w:lang w:val="en-US" w:eastAsia="zh-CN"/>
        </w:rPr>
        <w:t>充分认识中国共产党为什么“能”、马克思主义为什么“行”、中国特色社会主义为什么“好”，深刻汲取我们党坚持真理、修正错误的经验教训，统筹中华民族伟大复兴战略全局和世界百年未有之大变局，认清形势，把握规律，抓住机遇，应对挑战，为实现第二个百年奋斗目标而接续奋斗。</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（七）深刻认识中国共产党领导是海南“孤岛不孤”、永立潮头的根本保证。</w:t>
      </w:r>
      <w:r>
        <w:rPr>
          <w:rFonts w:hint="eastAsia" w:ascii="仿宋" w:hAnsi="仿宋" w:eastAsia="仿宋" w:cs="仿宋"/>
          <w:kern w:val="2"/>
          <w:sz w:val="32"/>
          <w:szCs w:val="32"/>
          <w:lang w:val="en-US" w:eastAsia="zh-CN"/>
        </w:rPr>
        <w:t>深刻认识中国共产党领导琼崖革命“二十三年红旗不倒”，书写“孤岛不孤”的革命典范，夺取解放海南岛的伟大胜利，取得社会主义建设的辉煌成就，尤其是建省办经济特区30余年来，使海南从一个边陲海岛发展成为我国改革开放的重要窗口，打造引领新时代对外开放的鲜明旗帜和重要开放门户，在构建新发展格局中发挥独特作用的历史进程，是党的百年历史的有机组成部分。</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（八）深刻认识立足新起点、新征程，在党的领导下深入推进海南自由贸易港建设不断开创新局面的实践要求。</w:t>
      </w:r>
      <w:r>
        <w:rPr>
          <w:rFonts w:hint="eastAsia" w:ascii="仿宋" w:hAnsi="仿宋" w:eastAsia="仿宋" w:cs="仿宋"/>
          <w:kern w:val="2"/>
          <w:sz w:val="32"/>
          <w:szCs w:val="32"/>
          <w:lang w:val="en-US" w:eastAsia="zh-CN"/>
        </w:rPr>
        <w:t>深刻认识学习历史是为了更好走向未来，要立足新起点、新征程，把握新时代中国共产党肩负的历史使命、中国发展的历史方位，勇于担当、善于作为，着眼国内国际两个大局，准确把握海南自贸港建设方向、目标和要求，牢固树立越是改革开放前沿越要坚持党的全面领导的坚定信念，大力弘扬琼崖革命精神、特区精神和椰树精神，凝聚起加快推进海南全面深化改革开放和中国特色自由贸易港建设的磅礴力量。</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三、工作安排</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3" w:firstLineChars="200"/>
        <w:jc w:val="both"/>
        <w:textAlignment w:val="auto"/>
        <w:outlineLvl w:val="9"/>
        <w:rPr>
          <w:rFonts w:hint="eastAsia" w:ascii="楷体" w:hAnsi="楷体" w:eastAsia="楷体" w:cs="楷体"/>
          <w:b/>
          <w:bCs/>
          <w:kern w:val="2"/>
          <w:sz w:val="32"/>
          <w:szCs w:val="32"/>
          <w:lang w:val="en-US" w:eastAsia="zh-CN"/>
        </w:rPr>
      </w:pPr>
      <w:r>
        <w:rPr>
          <w:rFonts w:hint="eastAsia" w:ascii="楷体" w:hAnsi="楷体" w:eastAsia="楷体" w:cs="楷体"/>
          <w:b/>
          <w:bCs/>
          <w:kern w:val="2"/>
          <w:sz w:val="32"/>
          <w:szCs w:val="32"/>
          <w:lang w:val="en-US" w:eastAsia="zh-CN"/>
        </w:rPr>
        <w:t>（一）组织领导</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成立省科协党史学习教育领导小组，直接领导省科协党史学习教育活动的各项工作。领导小组下设办公室，办公室设在省科协宣传部，具体负责党史学习教育活动的组织实施和日常工作。领导小组各成员要各司其职，形成工作合力。</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1.领导小组成员</w:t>
      </w:r>
    </w:p>
    <w:p>
      <w:pPr>
        <w:pStyle w:val="2"/>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组  长：胡月明</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副组长：</w:t>
      </w:r>
      <w:r>
        <w:rPr>
          <w:rFonts w:hint="eastAsia" w:ascii="仿宋" w:hAnsi="仿宋" w:eastAsia="仿宋"/>
          <w:sz w:val="32"/>
          <w:szCs w:val="32"/>
          <w:lang w:eastAsia="zh-CN"/>
        </w:rPr>
        <w:t>林</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峰、郑</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红、林明才</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eastAsia="zh-CN"/>
        </w:rPr>
        <w:t>吴钟海、</w:t>
      </w:r>
      <w:r>
        <w:rPr>
          <w:rFonts w:hint="eastAsia" w:ascii="仿宋" w:hAnsi="仿宋" w:eastAsia="仿宋"/>
          <w:sz w:val="32"/>
          <w:szCs w:val="32"/>
        </w:rPr>
        <w:t>蔡松金、刘红军</w:t>
      </w:r>
      <w:r>
        <w:rPr>
          <w:rFonts w:hint="eastAsia" w:ascii="仿宋" w:hAnsi="仿宋" w:eastAsia="仿宋"/>
          <w:sz w:val="32"/>
          <w:szCs w:val="32"/>
          <w:lang w:eastAsia="zh-CN"/>
        </w:rPr>
        <w:t>、</w:t>
      </w:r>
      <w:r>
        <w:rPr>
          <w:rFonts w:hint="eastAsia" w:ascii="仿宋" w:hAnsi="仿宋" w:eastAsia="仿宋"/>
          <w:sz w:val="32"/>
          <w:szCs w:val="32"/>
        </w:rPr>
        <w:t>王树明、陈探矫、</w:t>
      </w:r>
      <w:r>
        <w:rPr>
          <w:rFonts w:hint="eastAsia" w:ascii="仿宋" w:hAnsi="仿宋" w:eastAsia="仿宋"/>
          <w:sz w:val="32"/>
          <w:szCs w:val="32"/>
          <w:lang w:eastAsia="zh-CN"/>
        </w:rPr>
        <w:t>王</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军、云小花、梁运华、王才佳</w:t>
      </w:r>
    </w:p>
    <w:p>
      <w:pPr>
        <w:pStyle w:val="2"/>
        <w:keepNext w:val="0"/>
        <w:keepLines w:val="0"/>
        <w:pageBreakBefore w:val="0"/>
        <w:widowControl w:val="0"/>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ascii="黑体" w:hAnsi="黑体" w:eastAsia="黑体" w:cs="仿宋"/>
          <w:kern w:val="2"/>
          <w:sz w:val="32"/>
          <w:szCs w:val="32"/>
        </w:rPr>
      </w:pPr>
      <w:r>
        <w:rPr>
          <w:rFonts w:hint="eastAsia" w:ascii="仿宋" w:hAnsi="仿宋" w:eastAsia="仿宋" w:cs="仿宋"/>
          <w:b/>
          <w:bCs/>
          <w:kern w:val="2"/>
          <w:sz w:val="32"/>
          <w:szCs w:val="32"/>
          <w:lang w:val="en-US" w:eastAsia="zh-CN"/>
        </w:rPr>
        <w:t>2.</w:t>
      </w:r>
      <w:r>
        <w:rPr>
          <w:rFonts w:hint="eastAsia" w:ascii="仿宋" w:hAnsi="仿宋" w:eastAsia="仿宋" w:cs="仿宋"/>
          <w:b/>
          <w:bCs/>
          <w:kern w:val="2"/>
          <w:sz w:val="32"/>
          <w:szCs w:val="32"/>
        </w:rPr>
        <w:t>领导小组办公室成员和职责</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主  任：</w:t>
      </w:r>
      <w:r>
        <w:rPr>
          <w:rFonts w:hint="eastAsia" w:ascii="仿宋" w:hAnsi="仿宋" w:eastAsia="仿宋"/>
          <w:sz w:val="32"/>
          <w:szCs w:val="32"/>
          <w:lang w:eastAsia="zh-CN"/>
        </w:rPr>
        <w:t>林</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峰</w:t>
      </w:r>
      <w:r>
        <w:rPr>
          <w:rFonts w:hint="eastAsia" w:ascii="仿宋" w:hAnsi="仿宋" w:eastAsia="仿宋"/>
          <w:sz w:val="32"/>
          <w:szCs w:val="32"/>
        </w:rPr>
        <w:t>（兼）</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副主任：王树明、陈探矫</w:t>
      </w:r>
      <w:r>
        <w:rPr>
          <w:rFonts w:hint="eastAsia" w:ascii="仿宋" w:hAnsi="仿宋" w:eastAsia="仿宋"/>
          <w:sz w:val="32"/>
          <w:szCs w:val="32"/>
          <w:lang w:eastAsia="zh-CN"/>
        </w:rPr>
        <w:t>、刘红军、吴钟海</w:t>
      </w:r>
    </w:p>
    <w:p>
      <w:pPr>
        <w:widowControl w:val="0"/>
        <w:wordWrap/>
        <w:overflowPunct w:val="0"/>
        <w:adjustRightInd/>
        <w:snapToGrid/>
        <w:spacing w:before="0" w:beforeLines="0" w:after="0" w:afterLines="0" w:line="560" w:lineRule="exact"/>
        <w:ind w:left="1950" w:leftChars="319" w:right="0" w:hanging="1280" w:hangingChars="400"/>
        <w:jc w:val="both"/>
        <w:textAlignment w:val="auto"/>
        <w:outlineLvl w:val="9"/>
        <w:rPr>
          <w:rFonts w:hint="eastAsia" w:ascii="仿宋" w:hAnsi="仿宋" w:eastAsia="仿宋"/>
          <w:sz w:val="32"/>
          <w:szCs w:val="32"/>
          <w:lang w:eastAsia="zh-CN"/>
        </w:rPr>
      </w:pPr>
      <w:r>
        <w:rPr>
          <w:rFonts w:hint="eastAsia" w:ascii="仿宋" w:hAnsi="仿宋" w:eastAsia="仿宋"/>
          <w:sz w:val="32"/>
          <w:szCs w:val="32"/>
        </w:rPr>
        <w:t>成  员：</w:t>
      </w:r>
      <w:r>
        <w:rPr>
          <w:rFonts w:hint="eastAsia" w:ascii="仿宋" w:hAnsi="仿宋" w:eastAsia="仿宋"/>
          <w:sz w:val="32"/>
          <w:szCs w:val="32"/>
          <w:lang w:eastAsia="zh-CN"/>
        </w:rPr>
        <w:t>林方雄、林</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文、张</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慧、李</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源、阮奎奎、</w:t>
      </w:r>
    </w:p>
    <w:p>
      <w:pPr>
        <w:widowControl w:val="0"/>
        <w:wordWrap/>
        <w:overflowPunct w:val="0"/>
        <w:adjustRightInd/>
        <w:snapToGrid/>
        <w:spacing w:before="0" w:beforeLines="0" w:after="0" w:afterLines="0" w:line="560" w:lineRule="exact"/>
        <w:ind w:right="0"/>
        <w:jc w:val="both"/>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焦牧溪、刘婉静</w:t>
      </w:r>
    </w:p>
    <w:p>
      <w:pPr>
        <w:widowControl w:val="0"/>
        <w:wordWrap/>
        <w:overflowPunct w:val="0"/>
        <w:adjustRightInd/>
        <w:snapToGrid/>
        <w:spacing w:before="0" w:beforeLines="0" w:after="0" w:afterLines="0" w:line="560" w:lineRule="exact"/>
        <w:ind w:right="0" w:firstLine="675" w:firstLineChars="211"/>
        <w:jc w:val="both"/>
        <w:textAlignment w:val="auto"/>
        <w:outlineLvl w:val="9"/>
        <w:rPr>
          <w:rFonts w:ascii="仿宋" w:hAnsi="仿宋" w:eastAsia="仿宋"/>
          <w:sz w:val="32"/>
          <w:szCs w:val="32"/>
        </w:rPr>
      </w:pPr>
      <w:r>
        <w:rPr>
          <w:rFonts w:hint="eastAsia" w:ascii="仿宋" w:hAnsi="仿宋" w:eastAsia="仿宋"/>
          <w:sz w:val="32"/>
          <w:szCs w:val="32"/>
        </w:rPr>
        <w:t>领导小组办公室下设</w:t>
      </w:r>
      <w:r>
        <w:rPr>
          <w:rFonts w:hint="eastAsia" w:ascii="仿宋" w:hAnsi="仿宋" w:eastAsia="仿宋"/>
          <w:sz w:val="32"/>
          <w:szCs w:val="32"/>
          <w:lang w:val="en-US" w:eastAsia="zh-CN"/>
        </w:rPr>
        <w:t>2</w:t>
      </w:r>
      <w:r>
        <w:rPr>
          <w:rFonts w:hint="eastAsia" w:ascii="仿宋" w:hAnsi="仿宋" w:eastAsia="仿宋"/>
          <w:sz w:val="32"/>
          <w:szCs w:val="32"/>
        </w:rPr>
        <w:t>个工作组。各工作组对照本组职责，制定工作计划，对本组工作人员进行分工，明确责任。</w:t>
      </w:r>
    </w:p>
    <w:p>
      <w:pPr>
        <w:pStyle w:val="2"/>
        <w:widowControl w:val="0"/>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ascii="楷体" w:hAnsi="楷体" w:eastAsia="楷体" w:cs="仿宋"/>
          <w:kern w:val="2"/>
          <w:sz w:val="32"/>
          <w:szCs w:val="32"/>
        </w:rPr>
      </w:pPr>
      <w:r>
        <w:rPr>
          <w:rFonts w:hint="eastAsia" w:ascii="楷体" w:hAnsi="楷体" w:eastAsia="楷体" w:cs="仿宋"/>
          <w:kern w:val="2"/>
          <w:sz w:val="32"/>
          <w:szCs w:val="32"/>
          <w:lang w:eastAsia="zh-CN"/>
        </w:rPr>
        <w:t>（</w:t>
      </w:r>
      <w:r>
        <w:rPr>
          <w:rFonts w:hint="eastAsia" w:ascii="楷体" w:hAnsi="楷体" w:eastAsia="楷体" w:cs="仿宋"/>
          <w:kern w:val="2"/>
          <w:sz w:val="32"/>
          <w:szCs w:val="32"/>
          <w:lang w:val="en-US" w:eastAsia="zh-CN"/>
        </w:rPr>
        <w:t>1</w:t>
      </w:r>
      <w:r>
        <w:rPr>
          <w:rFonts w:hint="eastAsia" w:ascii="楷体" w:hAnsi="楷体" w:eastAsia="楷体" w:cs="仿宋"/>
          <w:kern w:val="2"/>
          <w:sz w:val="32"/>
          <w:szCs w:val="32"/>
          <w:lang w:eastAsia="zh-CN"/>
        </w:rPr>
        <w:t>）计划协调</w:t>
      </w:r>
      <w:r>
        <w:rPr>
          <w:rFonts w:hint="eastAsia" w:ascii="楷体" w:hAnsi="楷体" w:eastAsia="楷体" w:cs="仿宋"/>
          <w:kern w:val="2"/>
          <w:sz w:val="32"/>
          <w:szCs w:val="32"/>
        </w:rPr>
        <w:t>组</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王树明</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lang w:eastAsia="zh-CN"/>
        </w:rPr>
        <w:t>副组长：刘红军</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eastAsia="zh-CN"/>
        </w:rPr>
        <w:t>林方雄、张</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慧、焦牧溪、刘婉静</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主要职责：与省委</w:t>
      </w:r>
      <w:r>
        <w:rPr>
          <w:rFonts w:hint="eastAsia" w:ascii="仿宋" w:hAnsi="仿宋" w:eastAsia="仿宋"/>
          <w:sz w:val="32"/>
          <w:szCs w:val="32"/>
          <w:lang w:eastAsia="zh-CN"/>
        </w:rPr>
        <w:t>巡回</w:t>
      </w:r>
      <w:r>
        <w:rPr>
          <w:rFonts w:hint="eastAsia" w:ascii="仿宋" w:hAnsi="仿宋" w:eastAsia="仿宋"/>
          <w:sz w:val="32"/>
          <w:szCs w:val="32"/>
        </w:rPr>
        <w:t>指导组做好对接，按要求做好有关工作；制定</w:t>
      </w:r>
      <w:r>
        <w:rPr>
          <w:rFonts w:hint="eastAsia" w:ascii="仿宋" w:hAnsi="仿宋" w:eastAsia="仿宋"/>
          <w:sz w:val="32"/>
          <w:szCs w:val="32"/>
          <w:lang w:eastAsia="zh-CN"/>
        </w:rPr>
        <w:t>《</w:t>
      </w:r>
      <w:r>
        <w:rPr>
          <w:rFonts w:hint="eastAsia" w:ascii="仿宋" w:hAnsi="仿宋" w:eastAsia="仿宋"/>
          <w:sz w:val="32"/>
          <w:szCs w:val="32"/>
          <w:lang w:val="en-US" w:eastAsia="zh-CN"/>
        </w:rPr>
        <w:t>海南</w:t>
      </w:r>
      <w:r>
        <w:rPr>
          <w:rFonts w:hint="eastAsia" w:ascii="仿宋" w:hAnsi="仿宋" w:eastAsia="仿宋"/>
          <w:sz w:val="32"/>
          <w:szCs w:val="32"/>
          <w:lang w:eastAsia="zh-CN"/>
        </w:rPr>
        <w:t>省科协党史学习</w:t>
      </w:r>
      <w:r>
        <w:rPr>
          <w:rFonts w:hint="eastAsia" w:ascii="仿宋" w:hAnsi="仿宋" w:eastAsia="仿宋"/>
          <w:sz w:val="32"/>
          <w:szCs w:val="32"/>
        </w:rPr>
        <w:t>教育实施方案</w:t>
      </w:r>
      <w:r>
        <w:rPr>
          <w:rFonts w:hint="eastAsia" w:ascii="仿宋" w:hAnsi="仿宋" w:eastAsia="仿宋"/>
          <w:sz w:val="32"/>
          <w:szCs w:val="32"/>
          <w:lang w:eastAsia="zh-CN"/>
        </w:rPr>
        <w:t>》并督促落实</w:t>
      </w:r>
      <w:r>
        <w:rPr>
          <w:rFonts w:hint="eastAsia" w:ascii="仿宋" w:hAnsi="仿宋" w:eastAsia="仿宋"/>
          <w:sz w:val="32"/>
          <w:szCs w:val="32"/>
        </w:rPr>
        <w:t>；制定</w:t>
      </w:r>
      <w:r>
        <w:rPr>
          <w:rFonts w:hint="eastAsia" w:ascii="仿宋" w:hAnsi="仿宋" w:eastAsia="仿宋"/>
          <w:sz w:val="32"/>
          <w:szCs w:val="32"/>
          <w:lang w:eastAsia="zh-CN"/>
        </w:rPr>
        <w:t>省科协</w:t>
      </w:r>
      <w:r>
        <w:rPr>
          <w:rFonts w:hint="eastAsia" w:ascii="仿宋" w:hAnsi="仿宋" w:eastAsia="仿宋"/>
          <w:sz w:val="32"/>
          <w:szCs w:val="32"/>
        </w:rPr>
        <w:t>开展</w:t>
      </w:r>
      <w:r>
        <w:rPr>
          <w:rFonts w:hint="eastAsia" w:ascii="仿宋" w:hAnsi="仿宋" w:eastAsia="仿宋"/>
          <w:sz w:val="32"/>
          <w:szCs w:val="32"/>
          <w:lang w:eastAsia="zh-CN"/>
        </w:rPr>
        <w:t>党史学习</w:t>
      </w:r>
      <w:r>
        <w:rPr>
          <w:rFonts w:hint="eastAsia" w:ascii="仿宋" w:hAnsi="仿宋" w:eastAsia="仿宋"/>
          <w:sz w:val="32"/>
          <w:szCs w:val="32"/>
        </w:rPr>
        <w:t>教育具体安排；筹备召开</w:t>
      </w:r>
      <w:r>
        <w:rPr>
          <w:rFonts w:hint="eastAsia" w:ascii="仿宋" w:hAnsi="仿宋" w:eastAsia="仿宋"/>
          <w:sz w:val="32"/>
          <w:szCs w:val="32"/>
          <w:lang w:eastAsia="zh-CN"/>
        </w:rPr>
        <w:t>省科协党史学习</w:t>
      </w:r>
      <w:r>
        <w:rPr>
          <w:rFonts w:hint="eastAsia" w:ascii="仿宋" w:hAnsi="仿宋" w:eastAsia="仿宋"/>
          <w:sz w:val="32"/>
          <w:szCs w:val="32"/>
        </w:rPr>
        <w:t>教育有关会议；</w:t>
      </w:r>
      <w:r>
        <w:rPr>
          <w:rFonts w:hint="eastAsia" w:ascii="仿宋" w:hAnsi="仿宋" w:eastAsia="仿宋"/>
          <w:sz w:val="32"/>
          <w:szCs w:val="32"/>
          <w:lang w:eastAsia="zh-CN"/>
        </w:rPr>
        <w:t>负责领导小组及办公室重要文件起草；负责汇总起草党史学习教育阶段性总结，及时向省委党史学习教育领导小组办公室报送省科协党史学习教育推进情况；</w:t>
      </w:r>
      <w:r>
        <w:rPr>
          <w:rFonts w:hint="eastAsia" w:ascii="仿宋" w:hAnsi="仿宋" w:eastAsia="仿宋"/>
          <w:sz w:val="32"/>
          <w:szCs w:val="32"/>
        </w:rPr>
        <w:t>对各部室、各党支部和直属单位</w:t>
      </w:r>
      <w:r>
        <w:rPr>
          <w:rFonts w:hint="eastAsia" w:ascii="仿宋" w:hAnsi="仿宋" w:eastAsia="仿宋"/>
          <w:sz w:val="32"/>
          <w:szCs w:val="32"/>
          <w:lang w:eastAsia="zh-CN"/>
        </w:rPr>
        <w:t>开展党史学习</w:t>
      </w:r>
      <w:r>
        <w:rPr>
          <w:rFonts w:hint="eastAsia" w:ascii="仿宋" w:hAnsi="仿宋" w:eastAsia="仿宋"/>
          <w:sz w:val="32"/>
          <w:szCs w:val="32"/>
        </w:rPr>
        <w:t>教育</w:t>
      </w:r>
      <w:r>
        <w:rPr>
          <w:rFonts w:hint="eastAsia" w:ascii="仿宋" w:hAnsi="仿宋" w:eastAsia="仿宋"/>
          <w:sz w:val="32"/>
          <w:szCs w:val="32"/>
          <w:lang w:eastAsia="zh-CN"/>
        </w:rPr>
        <w:t>情况</w:t>
      </w:r>
      <w:r>
        <w:rPr>
          <w:rFonts w:hint="eastAsia" w:ascii="仿宋" w:hAnsi="仿宋" w:eastAsia="仿宋"/>
          <w:sz w:val="32"/>
          <w:szCs w:val="32"/>
        </w:rPr>
        <w:t>进行</w:t>
      </w:r>
      <w:r>
        <w:rPr>
          <w:rFonts w:hint="eastAsia" w:ascii="仿宋" w:hAnsi="仿宋" w:eastAsia="仿宋" w:cs="仿宋"/>
          <w:sz w:val="32"/>
          <w:szCs w:val="32"/>
        </w:rPr>
        <w:t>督促</w:t>
      </w:r>
      <w:r>
        <w:rPr>
          <w:rFonts w:hint="eastAsia" w:ascii="仿宋" w:hAnsi="仿宋" w:eastAsia="仿宋"/>
          <w:sz w:val="32"/>
          <w:szCs w:val="32"/>
        </w:rPr>
        <w:t>指导，解决存在问题，推动</w:t>
      </w:r>
      <w:r>
        <w:rPr>
          <w:rFonts w:hint="eastAsia" w:ascii="仿宋" w:hAnsi="仿宋" w:eastAsia="仿宋"/>
          <w:sz w:val="32"/>
          <w:szCs w:val="32"/>
          <w:lang w:eastAsia="zh-CN"/>
        </w:rPr>
        <w:t>党史学习</w:t>
      </w:r>
      <w:r>
        <w:rPr>
          <w:rFonts w:hint="eastAsia" w:ascii="仿宋" w:hAnsi="仿宋" w:eastAsia="仿宋"/>
          <w:sz w:val="32"/>
          <w:szCs w:val="32"/>
        </w:rPr>
        <w:t>教育扎实开展</w:t>
      </w:r>
      <w:r>
        <w:rPr>
          <w:rFonts w:hint="eastAsia" w:ascii="仿宋" w:hAnsi="仿宋" w:eastAsia="仿宋"/>
          <w:sz w:val="32"/>
          <w:szCs w:val="32"/>
          <w:lang w:eastAsia="zh-CN"/>
        </w:rPr>
        <w:t>；</w:t>
      </w:r>
      <w:r>
        <w:rPr>
          <w:rFonts w:hint="eastAsia" w:ascii="仿宋" w:hAnsi="仿宋" w:eastAsia="仿宋"/>
          <w:sz w:val="32"/>
          <w:szCs w:val="32"/>
        </w:rPr>
        <w:t>做好与各工作组的沟通协调；负责对</w:t>
      </w:r>
      <w:r>
        <w:rPr>
          <w:rFonts w:hint="eastAsia" w:ascii="仿宋" w:hAnsi="仿宋" w:eastAsia="仿宋"/>
          <w:sz w:val="32"/>
          <w:szCs w:val="32"/>
          <w:lang w:eastAsia="zh-CN"/>
        </w:rPr>
        <w:t>省科协党史学习</w:t>
      </w:r>
      <w:r>
        <w:rPr>
          <w:rFonts w:hint="eastAsia" w:ascii="仿宋" w:hAnsi="仿宋" w:eastAsia="仿宋"/>
          <w:sz w:val="32"/>
          <w:szCs w:val="32"/>
        </w:rPr>
        <w:t>教育</w:t>
      </w:r>
      <w:r>
        <w:rPr>
          <w:rFonts w:hint="eastAsia" w:ascii="仿宋" w:hAnsi="仿宋" w:eastAsia="仿宋"/>
          <w:sz w:val="32"/>
          <w:szCs w:val="32"/>
          <w:lang w:eastAsia="zh-CN"/>
        </w:rPr>
        <w:t>活动</w:t>
      </w:r>
      <w:r>
        <w:rPr>
          <w:rFonts w:hint="eastAsia" w:ascii="仿宋" w:hAnsi="仿宋" w:eastAsia="仿宋"/>
          <w:sz w:val="32"/>
          <w:szCs w:val="32"/>
        </w:rPr>
        <w:t>资料的分类归档，做好领导小组及办公室交办的任务。</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楷体" w:hAnsi="楷体" w:eastAsia="楷体"/>
          <w:sz w:val="32"/>
          <w:szCs w:val="32"/>
          <w:lang w:eastAsia="zh-CN"/>
        </w:rPr>
      </w:pPr>
      <w:r>
        <w:rPr>
          <w:rFonts w:hint="eastAsia" w:ascii="楷体" w:hAnsi="楷体" w:eastAsia="楷体"/>
          <w:sz w:val="32"/>
          <w:szCs w:val="32"/>
          <w:lang w:val="en-US" w:eastAsia="zh-CN"/>
        </w:rPr>
        <w:t>（2）</w:t>
      </w:r>
      <w:r>
        <w:rPr>
          <w:rFonts w:hint="eastAsia" w:ascii="楷体" w:hAnsi="楷体" w:eastAsia="楷体"/>
          <w:sz w:val="32"/>
          <w:szCs w:val="32"/>
          <w:lang w:eastAsia="zh-CN"/>
        </w:rPr>
        <w:t>学习宣传组</w:t>
      </w:r>
    </w:p>
    <w:p>
      <w:pPr>
        <w:widowControl w:val="0"/>
        <w:numPr>
          <w:ilvl w:val="0"/>
          <w:numId w:val="0"/>
        </w:numPr>
        <w:wordWrap/>
        <w:overflowPunct w:val="0"/>
        <w:adjustRightInd/>
        <w:snapToGrid/>
        <w:spacing w:before="0" w:beforeLines="0" w:after="0" w:afterLines="0" w:line="560" w:lineRule="exact"/>
        <w:ind w:right="0" w:firstLine="640"/>
        <w:jc w:val="both"/>
        <w:textAlignment w:val="auto"/>
        <w:outlineLvl w:val="9"/>
        <w:rPr>
          <w:rFonts w:hint="eastAsia" w:ascii="仿宋" w:hAnsi="仿宋" w:eastAsia="仿宋"/>
          <w:sz w:val="32"/>
          <w:szCs w:val="32"/>
          <w:lang w:eastAsia="zh-CN"/>
        </w:rPr>
      </w:pPr>
      <w:r>
        <w:rPr>
          <w:rFonts w:hint="eastAsia" w:ascii="仿宋" w:hAnsi="仿宋" w:eastAsia="仿宋"/>
          <w:sz w:val="32"/>
          <w:szCs w:val="32"/>
        </w:rPr>
        <w:t>组  长：</w:t>
      </w:r>
      <w:r>
        <w:rPr>
          <w:rFonts w:hint="eastAsia" w:ascii="仿宋" w:hAnsi="仿宋" w:eastAsia="仿宋"/>
          <w:sz w:val="32"/>
          <w:szCs w:val="32"/>
          <w:lang w:eastAsia="zh-CN"/>
        </w:rPr>
        <w:t>陈探矫</w:t>
      </w:r>
    </w:p>
    <w:p>
      <w:pPr>
        <w:widowControl w:val="0"/>
        <w:numPr>
          <w:ilvl w:val="0"/>
          <w:numId w:val="0"/>
        </w:numPr>
        <w:wordWrap/>
        <w:overflowPunct w:val="0"/>
        <w:adjustRightInd/>
        <w:snapToGrid/>
        <w:spacing w:before="0" w:beforeLines="0" w:after="0" w:afterLines="0" w:line="560" w:lineRule="exact"/>
        <w:ind w:right="0" w:firstLine="640"/>
        <w:jc w:val="both"/>
        <w:textAlignment w:val="auto"/>
        <w:outlineLvl w:val="9"/>
        <w:rPr>
          <w:rFonts w:ascii="仿宋" w:hAnsi="仿宋" w:eastAsia="仿宋"/>
          <w:sz w:val="32"/>
          <w:szCs w:val="32"/>
        </w:rPr>
      </w:pPr>
      <w:r>
        <w:rPr>
          <w:rFonts w:hint="eastAsia" w:ascii="仿宋" w:hAnsi="仿宋" w:eastAsia="仿宋"/>
          <w:sz w:val="32"/>
          <w:szCs w:val="32"/>
          <w:lang w:eastAsia="zh-CN"/>
        </w:rPr>
        <w:t>副组长：吴钟海</w:t>
      </w:r>
    </w:p>
    <w:p>
      <w:pPr>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 w:hAnsi="仿宋" w:eastAsia="仿宋"/>
          <w:sz w:val="32"/>
          <w:szCs w:val="32"/>
        </w:rPr>
        <w:t>成  员：</w:t>
      </w:r>
      <w:r>
        <w:rPr>
          <w:rFonts w:hint="eastAsia" w:ascii="仿宋" w:hAnsi="仿宋" w:eastAsia="仿宋"/>
          <w:sz w:val="32"/>
          <w:szCs w:val="32"/>
          <w:lang w:eastAsia="zh-CN"/>
        </w:rPr>
        <w:t>林</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文、阮奎奎、李</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源</w:t>
      </w:r>
    </w:p>
    <w:p>
      <w:pPr>
        <w:widowControl w:val="0"/>
        <w:wordWrap/>
        <w:overflowPunct w:val="0"/>
        <w:adjustRightInd/>
        <w:snapToGrid/>
        <w:spacing w:before="0" w:beforeLines="0" w:after="0" w:afterLines="0" w:line="560" w:lineRule="exact"/>
        <w:ind w:right="0" w:firstLine="675" w:firstLineChars="211"/>
        <w:jc w:val="both"/>
        <w:textAlignment w:val="auto"/>
        <w:outlineLvl w:val="9"/>
        <w:rPr>
          <w:rFonts w:hint="eastAsia" w:ascii="仿宋" w:hAnsi="仿宋" w:eastAsia="仿宋"/>
          <w:sz w:val="32"/>
          <w:szCs w:val="32"/>
        </w:rPr>
      </w:pPr>
      <w:r>
        <w:rPr>
          <w:rFonts w:hint="eastAsia" w:ascii="仿宋" w:hAnsi="仿宋" w:eastAsia="仿宋"/>
          <w:sz w:val="32"/>
          <w:szCs w:val="32"/>
        </w:rPr>
        <w:t>主要职责：</w:t>
      </w:r>
      <w:r>
        <w:rPr>
          <w:rFonts w:hint="eastAsia" w:ascii="仿宋" w:hAnsi="仿宋" w:eastAsia="仿宋"/>
          <w:sz w:val="32"/>
          <w:szCs w:val="32"/>
          <w:lang w:eastAsia="zh-CN"/>
        </w:rPr>
        <w:t>负责制定省科协党史学习教育具体学习计划及宣传工作方案并组织实施，收集和整理党史学习教育的有关文书资料；组织开展省科协党组理论学习中心组党史学习教育；</w:t>
      </w:r>
      <w:r>
        <w:rPr>
          <w:rFonts w:hint="eastAsia" w:ascii="仿宋" w:hAnsi="仿宋" w:eastAsia="仿宋"/>
          <w:sz w:val="32"/>
          <w:szCs w:val="32"/>
        </w:rPr>
        <w:t>起草</w:t>
      </w:r>
      <w:r>
        <w:rPr>
          <w:rFonts w:hint="eastAsia" w:ascii="仿宋" w:hAnsi="仿宋" w:eastAsia="仿宋"/>
          <w:sz w:val="32"/>
          <w:szCs w:val="32"/>
          <w:lang w:eastAsia="zh-CN"/>
        </w:rPr>
        <w:t>调研宣讲参考、相关专题活动的领导讲话参考</w:t>
      </w:r>
      <w:r>
        <w:rPr>
          <w:rFonts w:hint="eastAsia" w:ascii="仿宋" w:hAnsi="仿宋" w:eastAsia="仿宋"/>
          <w:sz w:val="32"/>
          <w:szCs w:val="32"/>
        </w:rPr>
        <w:t>等重要文稿</w:t>
      </w:r>
      <w:r>
        <w:rPr>
          <w:rFonts w:hint="eastAsia" w:ascii="仿宋" w:hAnsi="仿宋" w:eastAsia="仿宋"/>
          <w:sz w:val="32"/>
          <w:szCs w:val="32"/>
          <w:lang w:eastAsia="zh-CN"/>
        </w:rPr>
        <w:t>；</w:t>
      </w:r>
      <w:r>
        <w:rPr>
          <w:rFonts w:hint="eastAsia" w:ascii="仿宋" w:hAnsi="仿宋" w:eastAsia="仿宋"/>
          <w:sz w:val="32"/>
          <w:szCs w:val="32"/>
        </w:rPr>
        <w:t>负责</w:t>
      </w:r>
      <w:r>
        <w:rPr>
          <w:rFonts w:hint="eastAsia" w:ascii="仿宋" w:hAnsi="仿宋" w:eastAsia="仿宋"/>
          <w:sz w:val="32"/>
          <w:szCs w:val="32"/>
          <w:lang w:eastAsia="zh-CN"/>
        </w:rPr>
        <w:t>相关</w:t>
      </w:r>
      <w:r>
        <w:rPr>
          <w:rFonts w:hint="eastAsia" w:ascii="仿宋" w:hAnsi="仿宋" w:eastAsia="仿宋"/>
          <w:sz w:val="32"/>
          <w:szCs w:val="32"/>
        </w:rPr>
        <w:t>学习研讨、专题调研、专题党课等工作</w:t>
      </w:r>
      <w:r>
        <w:rPr>
          <w:rFonts w:hint="eastAsia" w:ascii="仿宋" w:hAnsi="仿宋" w:eastAsia="仿宋"/>
          <w:sz w:val="32"/>
          <w:szCs w:val="32"/>
          <w:lang w:eastAsia="zh-CN"/>
        </w:rPr>
        <w:t>的组织计划；全面宣传</w:t>
      </w:r>
      <w:r>
        <w:rPr>
          <w:rFonts w:hint="eastAsia" w:ascii="仿宋" w:hAnsi="仿宋" w:eastAsia="仿宋"/>
          <w:sz w:val="32"/>
          <w:szCs w:val="32"/>
        </w:rPr>
        <w:t>中央和省委有关精神</w:t>
      </w:r>
      <w:r>
        <w:rPr>
          <w:rFonts w:hint="eastAsia" w:ascii="仿宋" w:hAnsi="仿宋" w:eastAsia="仿宋"/>
          <w:sz w:val="32"/>
          <w:szCs w:val="32"/>
          <w:lang w:eastAsia="zh-CN"/>
        </w:rPr>
        <w:t>和省科协党史学习教育活动情况</w:t>
      </w:r>
      <w:r>
        <w:rPr>
          <w:rFonts w:hint="eastAsia" w:ascii="仿宋" w:hAnsi="仿宋" w:eastAsia="仿宋"/>
          <w:sz w:val="32"/>
          <w:szCs w:val="32"/>
        </w:rPr>
        <w:t>；</w:t>
      </w:r>
      <w:r>
        <w:rPr>
          <w:rFonts w:hint="eastAsia" w:ascii="仿宋" w:hAnsi="仿宋" w:eastAsia="仿宋"/>
          <w:sz w:val="32"/>
          <w:szCs w:val="32"/>
          <w:lang w:eastAsia="zh-CN"/>
        </w:rPr>
        <w:t>组织新闻媒体对省科协党史学习教育有关会议、活动、工作情况、</w:t>
      </w:r>
      <w:r>
        <w:rPr>
          <w:rFonts w:hint="eastAsia" w:ascii="仿宋" w:hAnsi="仿宋" w:eastAsia="仿宋"/>
          <w:sz w:val="32"/>
          <w:szCs w:val="32"/>
        </w:rPr>
        <w:t>先进典型和先进事迹</w:t>
      </w:r>
      <w:r>
        <w:rPr>
          <w:rFonts w:hint="eastAsia" w:ascii="仿宋" w:hAnsi="仿宋" w:eastAsia="仿宋"/>
          <w:sz w:val="32"/>
          <w:szCs w:val="32"/>
          <w:lang w:eastAsia="zh-CN"/>
        </w:rPr>
        <w:t>进行宣传报道；</w:t>
      </w:r>
      <w:r>
        <w:rPr>
          <w:rFonts w:hint="eastAsia" w:ascii="仿宋" w:hAnsi="仿宋" w:eastAsia="仿宋"/>
          <w:sz w:val="32"/>
          <w:szCs w:val="32"/>
        </w:rPr>
        <w:t>配合</w:t>
      </w:r>
      <w:r>
        <w:rPr>
          <w:rFonts w:hint="eastAsia" w:ascii="仿宋" w:hAnsi="仿宋" w:eastAsia="仿宋"/>
          <w:sz w:val="32"/>
          <w:szCs w:val="32"/>
          <w:lang w:eastAsia="zh-CN"/>
        </w:rPr>
        <w:t>计划</w:t>
      </w:r>
      <w:r>
        <w:rPr>
          <w:rFonts w:hint="eastAsia" w:ascii="仿宋" w:hAnsi="仿宋" w:eastAsia="仿宋"/>
          <w:sz w:val="32"/>
          <w:szCs w:val="32"/>
        </w:rPr>
        <w:t>协调组筹备召开</w:t>
      </w:r>
      <w:r>
        <w:rPr>
          <w:rFonts w:hint="eastAsia" w:ascii="仿宋" w:hAnsi="仿宋" w:eastAsia="仿宋"/>
          <w:sz w:val="32"/>
          <w:szCs w:val="32"/>
          <w:lang w:eastAsia="zh-CN"/>
        </w:rPr>
        <w:t>党史学习</w:t>
      </w:r>
      <w:r>
        <w:rPr>
          <w:rFonts w:hint="eastAsia" w:ascii="仿宋" w:hAnsi="仿宋" w:eastAsia="仿宋"/>
          <w:sz w:val="32"/>
          <w:szCs w:val="32"/>
        </w:rPr>
        <w:t>教育</w:t>
      </w:r>
      <w:r>
        <w:rPr>
          <w:rFonts w:hint="eastAsia" w:ascii="仿宋" w:hAnsi="仿宋" w:eastAsia="仿宋"/>
          <w:sz w:val="32"/>
          <w:szCs w:val="32"/>
          <w:lang w:eastAsia="zh-CN"/>
        </w:rPr>
        <w:t>活动的</w:t>
      </w:r>
      <w:r>
        <w:rPr>
          <w:rFonts w:hint="eastAsia" w:ascii="仿宋" w:hAnsi="仿宋" w:eastAsia="仿宋"/>
          <w:sz w:val="32"/>
          <w:szCs w:val="32"/>
        </w:rPr>
        <w:t>有关会议，做好领导小组及办公室交办的其他任务。</w:t>
      </w:r>
    </w:p>
    <w:p>
      <w:pPr>
        <w:widowControl w:val="0"/>
        <w:numPr>
          <w:ilvl w:val="0"/>
          <w:numId w:val="0"/>
        </w:numPr>
        <w:wordWrap/>
        <w:overflowPunct w:val="0"/>
        <w:adjustRightInd/>
        <w:snapToGrid/>
        <w:spacing w:before="0" w:beforeLines="0" w:after="0" w:afterLines="0" w:line="560" w:lineRule="exact"/>
        <w:ind w:right="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lang w:val="en-US" w:eastAsia="zh-CN"/>
        </w:rPr>
        <w:t>（二）</w:t>
      </w:r>
      <w:r>
        <w:rPr>
          <w:rFonts w:hint="eastAsia" w:ascii="楷体" w:hAnsi="楷体" w:eastAsia="楷体" w:cs="楷体"/>
          <w:b/>
          <w:bCs/>
          <w:sz w:val="32"/>
          <w:szCs w:val="32"/>
          <w:lang w:eastAsia="zh-CN"/>
        </w:rPr>
        <w:t>动员部署</w:t>
      </w:r>
    </w:p>
    <w:p>
      <w:pPr>
        <w:widowControl w:val="0"/>
        <w:numPr>
          <w:ilvl w:val="0"/>
          <w:numId w:val="0"/>
        </w:numPr>
        <w:wordWrap/>
        <w:overflowPunct w:val="0"/>
        <w:adjustRightInd/>
        <w:snapToGrid/>
        <w:spacing w:before="0" w:beforeLines="0" w:after="0" w:afterLines="0" w:line="560" w:lineRule="exact"/>
        <w:ind w:right="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b/>
          <w:bCs/>
          <w:color w:val="222222"/>
          <w:sz w:val="32"/>
          <w:szCs w:val="32"/>
        </w:rPr>
        <w:t>制定《实施方案》。</w:t>
      </w:r>
      <w:r>
        <w:rPr>
          <w:rFonts w:hint="eastAsia" w:ascii="仿宋" w:hAnsi="仿宋" w:eastAsia="仿宋" w:cs="仿宋"/>
          <w:bCs/>
          <w:color w:val="222222"/>
          <w:sz w:val="32"/>
          <w:szCs w:val="32"/>
          <w:lang w:eastAsia="zh-CN"/>
        </w:rPr>
        <w:t>按照省委要求并结合省科协实际，</w:t>
      </w:r>
      <w:r>
        <w:rPr>
          <w:rFonts w:hint="eastAsia" w:ascii="仿宋" w:hAnsi="仿宋" w:eastAsia="仿宋" w:cs="仿宋"/>
          <w:b w:val="0"/>
          <w:bCs w:val="0"/>
          <w:sz w:val="32"/>
          <w:szCs w:val="32"/>
          <w:lang w:val="en-US" w:eastAsia="zh-CN"/>
        </w:rPr>
        <w:t>3月7日前制定《海南省科协党史学习教育实施方案》，并报送省委党史学习教育巡回指导组。（责任部门：领导小组办公室）</w:t>
      </w:r>
    </w:p>
    <w:p>
      <w:pPr>
        <w:widowControl w:val="0"/>
        <w:wordWrap/>
        <w:overflowPunct w:val="0"/>
        <w:adjustRightInd/>
        <w:snapToGrid/>
        <w:spacing w:before="0" w:beforeLines="0" w:after="0" w:afterLines="0" w:line="560" w:lineRule="exact"/>
        <w:ind w:right="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bCs/>
          <w:color w:val="222222"/>
          <w:sz w:val="32"/>
          <w:szCs w:val="32"/>
        </w:rPr>
        <w:t>召开</w:t>
      </w:r>
      <w:r>
        <w:rPr>
          <w:rFonts w:hint="eastAsia" w:ascii="仿宋" w:hAnsi="仿宋" w:eastAsia="仿宋" w:cs="仿宋"/>
          <w:b/>
          <w:bCs/>
          <w:color w:val="222222"/>
          <w:sz w:val="32"/>
          <w:szCs w:val="32"/>
          <w:lang w:eastAsia="zh-CN"/>
        </w:rPr>
        <w:t>党史学习教育</w:t>
      </w:r>
      <w:r>
        <w:rPr>
          <w:rFonts w:hint="eastAsia" w:ascii="仿宋" w:hAnsi="仿宋" w:eastAsia="仿宋" w:cs="仿宋"/>
          <w:b/>
          <w:bCs/>
          <w:color w:val="222222"/>
          <w:sz w:val="32"/>
          <w:szCs w:val="32"/>
        </w:rPr>
        <w:t>动员部署会。</w:t>
      </w:r>
      <w:r>
        <w:rPr>
          <w:rFonts w:hint="eastAsia" w:ascii="仿宋" w:hAnsi="仿宋" w:eastAsia="仿宋" w:cs="仿宋"/>
          <w:b w:val="0"/>
          <w:bCs w:val="0"/>
          <w:sz w:val="32"/>
          <w:szCs w:val="32"/>
          <w:lang w:val="en-US" w:eastAsia="zh-CN"/>
        </w:rPr>
        <w:t>3月12日前，在省科协三楼会议室召开党史学习教育动员部署会。</w:t>
      </w:r>
      <w:r>
        <w:rPr>
          <w:rFonts w:hint="eastAsia" w:ascii="仿宋_GB2312" w:hAnsi="仿宋_GB2312" w:eastAsia="仿宋_GB2312" w:cs="仿宋_GB2312"/>
          <w:bCs/>
          <w:color w:val="222222"/>
          <w:sz w:val="32"/>
          <w:szCs w:val="32"/>
        </w:rPr>
        <w:t>（责任部门：</w:t>
      </w:r>
      <w:r>
        <w:rPr>
          <w:rFonts w:hint="eastAsia" w:ascii="仿宋_GB2312" w:hAnsi="仿宋_GB2312" w:eastAsia="仿宋_GB2312" w:cs="仿宋_GB2312"/>
          <w:bCs/>
          <w:color w:val="222222"/>
          <w:sz w:val="32"/>
          <w:szCs w:val="32"/>
          <w:lang w:eastAsia="zh-CN"/>
        </w:rPr>
        <w:t>领导小组办公室</w:t>
      </w:r>
      <w:r>
        <w:rPr>
          <w:rFonts w:hint="eastAsia" w:ascii="仿宋_GB2312" w:hAnsi="仿宋_GB2312" w:eastAsia="仿宋_GB2312" w:cs="仿宋_GB2312"/>
          <w:bCs/>
          <w:color w:val="222222"/>
          <w:sz w:val="32"/>
          <w:szCs w:val="32"/>
        </w:rPr>
        <w:t>）</w:t>
      </w:r>
    </w:p>
    <w:p>
      <w:pPr>
        <w:widowControl w:val="0"/>
        <w:numPr>
          <w:ilvl w:val="0"/>
          <w:numId w:val="0"/>
        </w:numPr>
        <w:wordWrap/>
        <w:overflowPunct w:val="0"/>
        <w:adjustRightInd/>
        <w:snapToGrid/>
        <w:spacing w:before="0" w:beforeLines="0" w:after="0" w:afterLines="0" w:line="560" w:lineRule="exact"/>
        <w:ind w:right="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(三）实施计划</w:t>
      </w:r>
    </w:p>
    <w:p>
      <w:pPr>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党史学习教育贯穿2021年全年，突出学党史、悟思想、办实事、开新局，注重融入日常、抓在经常，面向全体党员，以县处级以上领导干部为重点开展学习教育实践。</w:t>
      </w:r>
    </w:p>
    <w:p>
      <w:pPr>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动员大会到“七一”庆祝大会。全面学习党的百年奋斗史，以中国共产党百年历史为基本时间线索，对学习作出全面系统安排，专题学习新民主主义革命时期历史、社会主义革命和建设时期历史、改革开放新时期历史、党的十八大以来的历史。</w:t>
      </w:r>
    </w:p>
    <w:p>
      <w:pPr>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七一”庆祝大会到党的十九届六中全会。重点学习习近平总书记在庆祝中国共产党成立100周年大会上的重要讲话精神，以强烈的政治责任感抓好学习贯彻，通过专题学习、交流研讨、宣传阐释、基层宣传，掀起学习贯彻的高潮。深化党史学习教育同中国共产党成立100周年庆祝活动贯通起来，要见人见精神。</w:t>
      </w:r>
    </w:p>
    <w:p>
      <w:pPr>
        <w:spacing w:line="560" w:lineRule="exact"/>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党的十九届六中全会到总结大会。深化党史学习教育，同学习党的十九届六中全会精神结合起来，同系统总结历史经验结合起来，使党史学习教育融入日常、抓在经常。学习习近平总书记在党史学习教育总结大会上的重要讲话精神，认真做好党史学习教育总结工作，确保学习教育善始善终、善作善成。</w:t>
      </w:r>
    </w:p>
    <w:p>
      <w:pPr>
        <w:widowControl w:val="0"/>
        <w:numPr>
          <w:ilvl w:val="0"/>
          <w:numId w:val="0"/>
        </w:numPr>
        <w:wordWrap/>
        <w:overflowPunct w:val="0"/>
        <w:adjustRightInd/>
        <w:snapToGrid/>
        <w:spacing w:before="0" w:beforeLines="0" w:after="0" w:afterLines="0" w:line="560" w:lineRule="exact"/>
        <w:ind w:left="0" w:leftChars="0" w:right="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1.开展专题学习</w:t>
      </w:r>
    </w:p>
    <w:p>
      <w:pPr>
        <w:widowControl w:val="0"/>
        <w:numPr>
          <w:ilvl w:val="0"/>
          <w:numId w:val="0"/>
        </w:numPr>
        <w:wordWrap/>
        <w:overflowPunct w:val="0"/>
        <w:adjustRightInd/>
        <w:snapToGrid/>
        <w:spacing w:before="0" w:beforeLines="0" w:after="0" w:afterLines="0" w:line="560" w:lineRule="exact"/>
        <w:ind w:left="0" w:leftChars="0" w:right="0" w:firstLine="643" w:firstLineChars="200"/>
        <w:jc w:val="both"/>
        <w:textAlignment w:val="auto"/>
        <w:outlineLvl w:val="9"/>
        <w:rPr>
          <w:rFonts w:hint="eastAsia" w:ascii="仿宋_GB2312" w:hAnsi="仿宋_GB2312" w:eastAsia="仿宋_GB2312" w:cs="仿宋_GB2312"/>
          <w:color w:val="222222"/>
          <w:sz w:val="32"/>
          <w:szCs w:val="32"/>
          <w:lang w:eastAsia="zh-CN"/>
        </w:rPr>
      </w:pPr>
      <w:r>
        <w:rPr>
          <w:rFonts w:hint="eastAsia" w:ascii="仿宋" w:hAnsi="仿宋" w:eastAsia="仿宋" w:cs="仿宋"/>
          <w:b/>
          <w:bCs/>
          <w:sz w:val="32"/>
          <w:szCs w:val="32"/>
          <w:lang w:val="en-US" w:eastAsia="zh-CN"/>
        </w:rPr>
        <w:t>（1）党组集中学。</w:t>
      </w:r>
      <w:r>
        <w:rPr>
          <w:rFonts w:hint="eastAsia" w:ascii="仿宋" w:hAnsi="仿宋" w:eastAsia="仿宋" w:cs="仿宋"/>
          <w:b w:val="0"/>
          <w:bCs w:val="0"/>
          <w:sz w:val="32"/>
          <w:szCs w:val="32"/>
          <w:lang w:val="en-US" w:eastAsia="zh-CN"/>
        </w:rPr>
        <w:t>省科协党组领导班子要围绕学习习近平总书记在党史学习教育动员大会上的重要讲话精神、在庆祝中国共产党成立100周年大会上的重要讲话精神和习近平《论中国共产党历史》及《毛泽东、邓小平、江泽民、胡锦涛关于中国共产党历史论述摘编》《习近平新时代中国特色社会主义思想学习问答》《中国共产党简史》《改革开放简史》《社会主义发展简史》等重要参考材料，学习教育八个方面的学习内容等，</w:t>
      </w:r>
      <w:r>
        <w:rPr>
          <w:rFonts w:hint="eastAsia" w:ascii="仿宋_GB2312" w:hAnsi="仿宋_GB2312" w:eastAsia="仿宋_GB2312" w:cs="仿宋_GB2312"/>
          <w:color w:val="222222"/>
          <w:sz w:val="32"/>
          <w:szCs w:val="32"/>
        </w:rPr>
        <w:t>把学习理论与学习系列读本结合起来，</w:t>
      </w:r>
      <w:r>
        <w:rPr>
          <w:rFonts w:hint="eastAsia" w:ascii="仿宋_GB2312" w:hAnsi="仿宋_GB2312" w:eastAsia="仿宋_GB2312" w:cs="仿宋_GB2312"/>
          <w:color w:val="222222"/>
          <w:sz w:val="32"/>
          <w:szCs w:val="32"/>
          <w:lang w:eastAsia="zh-CN"/>
        </w:rPr>
        <w:t>精心设计研讨专题，通过</w:t>
      </w:r>
      <w:r>
        <w:rPr>
          <w:rFonts w:hint="eastAsia" w:ascii="仿宋_GB2312" w:hAnsi="仿宋_GB2312" w:eastAsia="仿宋_GB2312" w:cs="仿宋_GB2312"/>
          <w:color w:val="222222"/>
          <w:sz w:val="32"/>
          <w:szCs w:val="32"/>
        </w:rPr>
        <w:t>理论学习中心组学习、举办</w:t>
      </w:r>
      <w:r>
        <w:rPr>
          <w:rFonts w:hint="eastAsia" w:ascii="仿宋_GB2312" w:hAnsi="仿宋_GB2312" w:eastAsia="仿宋_GB2312" w:cs="仿宋_GB2312"/>
          <w:color w:val="222222"/>
          <w:sz w:val="32"/>
          <w:szCs w:val="32"/>
          <w:lang w:eastAsia="zh-CN"/>
        </w:rPr>
        <w:t>专题</w:t>
      </w:r>
      <w:r>
        <w:rPr>
          <w:rFonts w:hint="eastAsia" w:ascii="仿宋_GB2312" w:hAnsi="仿宋_GB2312" w:eastAsia="仿宋_GB2312" w:cs="仿宋_GB2312"/>
          <w:color w:val="222222"/>
          <w:sz w:val="32"/>
          <w:szCs w:val="32"/>
        </w:rPr>
        <w:t>读书班和</w:t>
      </w:r>
      <w:r>
        <w:rPr>
          <w:rFonts w:hint="eastAsia" w:ascii="仿宋_GB2312" w:hAnsi="仿宋_GB2312" w:eastAsia="仿宋_GB2312" w:cs="仿宋_GB2312"/>
          <w:color w:val="222222"/>
          <w:sz w:val="32"/>
          <w:szCs w:val="32"/>
          <w:lang w:eastAsia="zh-CN"/>
        </w:rPr>
        <w:t>专题学习</w:t>
      </w:r>
      <w:r>
        <w:rPr>
          <w:rFonts w:hint="eastAsia" w:ascii="仿宋_GB2312" w:hAnsi="仿宋_GB2312" w:eastAsia="仿宋_GB2312" w:cs="仿宋_GB2312"/>
          <w:color w:val="222222"/>
          <w:sz w:val="32"/>
          <w:szCs w:val="32"/>
        </w:rPr>
        <w:t>辅导等多种方式开展</w:t>
      </w:r>
      <w:r>
        <w:rPr>
          <w:rFonts w:hint="eastAsia" w:ascii="仿宋_GB2312" w:hAnsi="仿宋_GB2312" w:eastAsia="仿宋_GB2312" w:cs="仿宋_GB2312"/>
          <w:color w:val="222222"/>
          <w:sz w:val="32"/>
          <w:szCs w:val="32"/>
          <w:lang w:eastAsia="zh-CN"/>
        </w:rPr>
        <w:t>学习</w:t>
      </w:r>
      <w:r>
        <w:rPr>
          <w:rFonts w:hint="eastAsia" w:ascii="仿宋_GB2312" w:hAnsi="仿宋_GB2312" w:eastAsia="仿宋_GB2312" w:cs="仿宋_GB2312"/>
          <w:color w:val="222222"/>
          <w:sz w:val="32"/>
          <w:szCs w:val="32"/>
        </w:rPr>
        <w:t>交流研讨。</w:t>
      </w:r>
      <w:r>
        <w:rPr>
          <w:rFonts w:hint="eastAsia" w:ascii="仿宋_GB2312" w:hAnsi="仿宋_GB2312" w:eastAsia="仿宋_GB2312" w:cs="仿宋_GB2312"/>
          <w:color w:val="222222"/>
          <w:sz w:val="32"/>
          <w:szCs w:val="32"/>
          <w:lang w:eastAsia="zh-CN"/>
        </w:rPr>
        <w:t>（责任部门：领导小组办公室；完成时间：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p>
    <w:p>
      <w:pPr>
        <w:widowControl w:val="0"/>
        <w:numPr>
          <w:ilvl w:val="0"/>
          <w:numId w:val="0"/>
        </w:numPr>
        <w:wordWrap/>
        <w:overflowPunct w:val="0"/>
        <w:adjustRightInd/>
        <w:snapToGrid/>
        <w:spacing w:before="0" w:beforeLines="0" w:after="0" w:afterLines="0" w:line="560" w:lineRule="exact"/>
        <w:ind w:right="0" w:firstLine="643"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color w:val="222222"/>
          <w:sz w:val="32"/>
          <w:szCs w:val="32"/>
          <w:lang w:val="en-US" w:eastAsia="zh-CN"/>
        </w:rPr>
        <w:t>（2）党员干部深入自学。</w:t>
      </w:r>
      <w:r>
        <w:rPr>
          <w:rFonts w:hint="eastAsia" w:ascii="仿宋_GB2312" w:hAnsi="仿宋_GB2312" w:eastAsia="仿宋_GB2312" w:cs="仿宋_GB2312"/>
          <w:b w:val="0"/>
          <w:bCs w:val="0"/>
          <w:color w:val="222222"/>
          <w:sz w:val="32"/>
          <w:szCs w:val="32"/>
          <w:lang w:val="en-US" w:eastAsia="zh-CN"/>
        </w:rPr>
        <w:t>广大</w:t>
      </w:r>
      <w:r>
        <w:rPr>
          <w:rFonts w:hint="eastAsia" w:ascii="仿宋_GB2312" w:hAnsi="仿宋_GB2312" w:eastAsia="仿宋_GB2312" w:cs="仿宋_GB2312"/>
          <w:color w:val="222222"/>
          <w:sz w:val="32"/>
          <w:szCs w:val="32"/>
          <w:lang w:eastAsia="zh-CN"/>
        </w:rPr>
        <w:t>党员、干部紧紧围绕学习内容开展自学，认真学习习近平总书记在</w:t>
      </w:r>
      <w:r>
        <w:rPr>
          <w:rFonts w:hint="eastAsia" w:ascii="仿宋" w:hAnsi="仿宋" w:eastAsia="仿宋" w:cs="仿宋"/>
          <w:b w:val="0"/>
          <w:bCs w:val="0"/>
          <w:sz w:val="32"/>
          <w:szCs w:val="32"/>
          <w:lang w:val="en-US" w:eastAsia="zh-CN"/>
        </w:rPr>
        <w:t>党史学习教育动员大会上的重要讲话精神、在庆祝中国共产党成立100周年大会上的重要讲话精神和中央、省委指定学习材料、重要参考材料，以及《中国共产党海南历史》（第一卷、第二卷）《中国共产党海南百年历史大事记（1921-2021）》《中国共产党100年海南百件大事纪略》《中国共产党100年海南百名历史人物传略》《中国共产党海南百年简史》等参考材料。（责任部门：机关党委、各党支部；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 w:hAnsi="仿宋" w:eastAsia="仿宋" w:cs="仿宋"/>
          <w:b w:val="0"/>
          <w:bCs w:val="0"/>
          <w:sz w:val="32"/>
          <w:szCs w:val="32"/>
          <w:lang w:val="en-US" w:eastAsia="zh-CN"/>
        </w:rPr>
        <w:t>）</w:t>
      </w:r>
    </w:p>
    <w:p>
      <w:pPr>
        <w:widowControl w:val="0"/>
        <w:wordWrap/>
        <w:overflowPunct w:val="0"/>
        <w:adjustRightInd/>
        <w:snapToGrid/>
        <w:spacing w:before="0" w:beforeLines="0" w:after="0" w:afterLines="0" w:line="560" w:lineRule="exact"/>
        <w:ind w:right="0" w:firstLine="643" w:firstLineChars="200"/>
        <w:jc w:val="both"/>
        <w:outlineLvl w:val="9"/>
        <w:rPr>
          <w:rFonts w:hint="eastAsia" w:ascii="仿宋_GB2312" w:hAnsi="仿宋_GB2312" w:eastAsia="仿宋_GB2312" w:cs="仿宋_GB2312"/>
          <w:color w:val="222222"/>
          <w:sz w:val="32"/>
          <w:szCs w:val="32"/>
        </w:rPr>
      </w:pPr>
      <w:r>
        <w:rPr>
          <w:rFonts w:hint="eastAsia" w:ascii="仿宋" w:hAnsi="仿宋" w:eastAsia="仿宋" w:cs="仿宋"/>
          <w:b/>
          <w:bCs/>
          <w:sz w:val="32"/>
          <w:szCs w:val="32"/>
          <w:lang w:val="en-US" w:eastAsia="zh-CN"/>
        </w:rPr>
        <w:t>（3）讲好专题党课。</w:t>
      </w:r>
      <w:r>
        <w:rPr>
          <w:rFonts w:hint="eastAsia" w:ascii="仿宋" w:hAnsi="仿宋" w:eastAsia="仿宋" w:cs="仿宋"/>
          <w:sz w:val="32"/>
          <w:szCs w:val="32"/>
        </w:rPr>
        <w:t>省科协及直属事业单位领导班子成员</w:t>
      </w:r>
      <w:r>
        <w:rPr>
          <w:rFonts w:hint="eastAsia" w:ascii="仿宋" w:hAnsi="仿宋" w:eastAsia="仿宋" w:cs="仿宋"/>
          <w:sz w:val="32"/>
          <w:szCs w:val="32"/>
          <w:lang w:eastAsia="zh-CN"/>
        </w:rPr>
        <w:t>、基层党组织书记、先进典型</w:t>
      </w:r>
      <w:r>
        <w:rPr>
          <w:rFonts w:hint="eastAsia" w:ascii="仿宋" w:hAnsi="仿宋" w:eastAsia="仿宋" w:cs="仿宋"/>
          <w:sz w:val="32"/>
          <w:szCs w:val="32"/>
        </w:rPr>
        <w:t>讲</w:t>
      </w:r>
      <w:r>
        <w:rPr>
          <w:rFonts w:hint="eastAsia" w:ascii="仿宋" w:hAnsi="仿宋" w:eastAsia="仿宋" w:cs="仿宋"/>
          <w:sz w:val="32"/>
          <w:szCs w:val="32"/>
          <w:lang w:eastAsia="zh-CN"/>
        </w:rPr>
        <w:t>一次</w:t>
      </w:r>
      <w:r>
        <w:rPr>
          <w:rFonts w:hint="eastAsia" w:ascii="仿宋" w:hAnsi="仿宋" w:eastAsia="仿宋" w:cs="仿宋"/>
          <w:sz w:val="32"/>
          <w:szCs w:val="32"/>
        </w:rPr>
        <w:t>专题党课。省科协党组主要领导同志在本单位本系统带头讲，其他班子成员要到分管领域基层单位讲，党支部书记在本支部讲</w:t>
      </w:r>
      <w:r>
        <w:rPr>
          <w:rFonts w:hint="eastAsia" w:ascii="仿宋" w:hAnsi="仿宋" w:eastAsia="仿宋" w:cs="仿宋"/>
          <w:sz w:val="32"/>
          <w:szCs w:val="32"/>
          <w:lang w:eastAsia="zh-CN"/>
        </w:rPr>
        <w:t>。各级党组织可结合实际邀请先进典型或先进典型的见证者现身党课“课堂”，灵活运用典型事迹分享、互动交流等适当方式增强党课的感染力。</w:t>
      </w:r>
      <w:r>
        <w:rPr>
          <w:rFonts w:hint="eastAsia" w:ascii="仿宋_GB2312" w:hAnsi="仿宋_GB2312" w:eastAsia="仿宋_GB2312" w:cs="仿宋_GB2312"/>
          <w:color w:val="222222"/>
          <w:sz w:val="32"/>
          <w:szCs w:val="32"/>
        </w:rPr>
        <w:t>（</w:t>
      </w:r>
      <w:r>
        <w:rPr>
          <w:rFonts w:hint="eastAsia" w:ascii="仿宋_GB2312" w:hAnsi="仿宋_GB2312" w:eastAsia="仿宋_GB2312" w:cs="仿宋_GB2312"/>
          <w:bCs/>
          <w:color w:val="222222"/>
          <w:sz w:val="32"/>
          <w:szCs w:val="32"/>
        </w:rPr>
        <w:t>责任</w:t>
      </w:r>
      <w:r>
        <w:rPr>
          <w:rFonts w:hint="eastAsia" w:ascii="仿宋_GB2312" w:hAnsi="仿宋_GB2312" w:eastAsia="仿宋_GB2312" w:cs="仿宋_GB2312"/>
          <w:color w:val="222222"/>
          <w:sz w:val="32"/>
          <w:szCs w:val="32"/>
        </w:rPr>
        <w:t>部门：</w:t>
      </w:r>
      <w:r>
        <w:rPr>
          <w:rFonts w:hint="eastAsia" w:ascii="仿宋_GB2312" w:hAnsi="仿宋_GB2312" w:eastAsia="仿宋_GB2312" w:cs="仿宋_GB2312"/>
          <w:color w:val="222222"/>
          <w:sz w:val="32"/>
          <w:szCs w:val="32"/>
          <w:lang w:eastAsia="zh-CN"/>
        </w:rPr>
        <w:t>机关党委、各党支部；完成时间：</w:t>
      </w:r>
      <w:r>
        <w:rPr>
          <w:rFonts w:hint="eastAsia" w:ascii="仿宋_GB2312" w:hAnsi="仿宋_GB2312" w:eastAsia="仿宋_GB2312" w:cs="仿宋_GB2312"/>
          <w:color w:val="222222"/>
          <w:sz w:val="32"/>
          <w:szCs w:val="32"/>
          <w:lang w:val="en-US" w:eastAsia="zh-CN"/>
        </w:rPr>
        <w:t>2021年7月</w:t>
      </w:r>
      <w:r>
        <w:rPr>
          <w:rFonts w:hint="eastAsia" w:ascii="仿宋_GB2312" w:hAnsi="仿宋_GB2312" w:eastAsia="仿宋_GB2312" w:cs="仿宋_GB2312"/>
          <w:color w:val="222222"/>
          <w:sz w:val="32"/>
          <w:szCs w:val="32"/>
          <w:lang w:eastAsia="zh-CN"/>
        </w:rPr>
        <w:t>前</w:t>
      </w:r>
      <w:r>
        <w:rPr>
          <w:rFonts w:hint="eastAsia" w:ascii="仿宋_GB2312" w:hAnsi="仿宋_GB2312" w:eastAsia="仿宋_GB2312" w:cs="仿宋_GB2312"/>
          <w:color w:val="222222"/>
          <w:sz w:val="32"/>
          <w:szCs w:val="32"/>
        </w:rPr>
        <w:t>）</w:t>
      </w:r>
    </w:p>
    <w:p>
      <w:pPr>
        <w:widowControl w:val="0"/>
        <w:wordWrap/>
        <w:overflowPunct w:val="0"/>
        <w:adjustRightInd/>
        <w:snapToGrid/>
        <w:spacing w:before="0" w:beforeLines="0" w:after="0" w:afterLines="0" w:line="560" w:lineRule="exact"/>
        <w:ind w:right="0" w:firstLine="643" w:firstLineChars="200"/>
        <w:jc w:val="both"/>
        <w:outlineLvl w:val="9"/>
        <w:rPr>
          <w:rFonts w:hint="eastAsia" w:ascii="仿宋_GB2312" w:hAnsi="仿宋_GB2312" w:eastAsia="仿宋_GB2312" w:cs="仿宋_GB2312"/>
          <w:color w:val="222222"/>
          <w:sz w:val="32"/>
          <w:szCs w:val="32"/>
          <w:lang w:eastAsia="zh-CN"/>
        </w:rPr>
      </w:pPr>
      <w:r>
        <w:rPr>
          <w:rFonts w:hint="eastAsia" w:ascii="仿宋" w:hAnsi="仿宋" w:eastAsia="仿宋" w:cs="仿宋"/>
          <w:b/>
          <w:bCs/>
          <w:color w:val="222222"/>
          <w:sz w:val="32"/>
          <w:szCs w:val="32"/>
          <w:lang w:eastAsia="zh-CN"/>
        </w:rPr>
        <w:t>（</w:t>
      </w:r>
      <w:r>
        <w:rPr>
          <w:rFonts w:hint="eastAsia" w:ascii="仿宋" w:hAnsi="仿宋" w:eastAsia="仿宋" w:cs="仿宋"/>
          <w:b/>
          <w:bCs/>
          <w:color w:val="222222"/>
          <w:sz w:val="32"/>
          <w:szCs w:val="32"/>
          <w:lang w:val="en-US" w:eastAsia="zh-CN"/>
        </w:rPr>
        <w:t>4</w:t>
      </w:r>
      <w:r>
        <w:rPr>
          <w:rFonts w:hint="eastAsia" w:ascii="仿宋" w:hAnsi="仿宋" w:eastAsia="仿宋" w:cs="仿宋"/>
          <w:b/>
          <w:bCs/>
          <w:color w:val="222222"/>
          <w:sz w:val="32"/>
          <w:szCs w:val="32"/>
          <w:lang w:eastAsia="zh-CN"/>
        </w:rPr>
        <w:t>）各党支部开展学习活动。</w:t>
      </w:r>
      <w:r>
        <w:rPr>
          <w:rFonts w:hint="eastAsia" w:ascii="仿宋_GB2312" w:hAnsi="仿宋_GB2312" w:eastAsia="仿宋_GB2312" w:cs="仿宋_GB2312"/>
          <w:color w:val="222222"/>
          <w:sz w:val="32"/>
          <w:szCs w:val="32"/>
          <w:lang w:val="en-US" w:eastAsia="zh-CN"/>
        </w:rPr>
        <w:t>各党支部结合省直机关党支部标准化建设工作实际，</w:t>
      </w:r>
      <w:r>
        <w:rPr>
          <w:rFonts w:hint="eastAsia" w:ascii="仿宋_GB2312" w:hAnsi="仿宋_GB2312" w:eastAsia="仿宋_GB2312" w:cs="仿宋_GB2312"/>
          <w:color w:val="222222"/>
          <w:sz w:val="32"/>
          <w:szCs w:val="32"/>
        </w:rPr>
        <w:t>依托“三会一课”</w:t>
      </w:r>
      <w:r>
        <w:rPr>
          <w:rFonts w:hint="eastAsia" w:ascii="仿宋_GB2312" w:hAnsi="仿宋_GB2312" w:eastAsia="仿宋_GB2312" w:cs="仿宋_GB2312"/>
          <w:color w:val="222222"/>
          <w:sz w:val="32"/>
          <w:szCs w:val="32"/>
          <w:lang w:eastAsia="zh-CN"/>
        </w:rPr>
        <w:t>和每月一次的主题党日，开展主题突出、特色鲜明、形式多样的学习活动。学习活动可以采取党史专题集中自学、专题学习研讨、收听收看党史文献专题片和专题节目、集中阅读党史题材重点出版物、观看专题学习教育影片、党员讲“微党课”、实地参观党史教育基地等形式进行。学习教育期间，每个党支部每月至少开展一次专题学习活动。（责任部门：机关党委、各党支部；</w:t>
      </w:r>
      <w:r>
        <w:rPr>
          <w:rFonts w:hint="eastAsia" w:ascii="仿宋" w:hAnsi="仿宋" w:eastAsia="仿宋" w:cs="仿宋"/>
          <w:b w:val="0"/>
          <w:bCs w:val="0"/>
          <w:sz w:val="32"/>
          <w:szCs w:val="32"/>
          <w:lang w:val="en-US" w:eastAsia="zh-CN"/>
        </w:rPr>
        <w:t>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p>
    <w:p>
      <w:pPr>
        <w:widowControl w:val="0"/>
        <w:wordWrap/>
        <w:overflowPunct w:val="0"/>
        <w:adjustRightInd/>
        <w:snapToGrid/>
        <w:spacing w:before="0" w:beforeLines="0" w:after="0" w:afterLines="0" w:line="560" w:lineRule="exact"/>
        <w:ind w:right="0" w:firstLine="643" w:firstLineChars="200"/>
        <w:jc w:val="both"/>
        <w:outlineLvl w:val="9"/>
        <w:rPr>
          <w:rFonts w:hint="eastAsia" w:ascii="仿宋" w:hAnsi="仿宋" w:eastAsia="仿宋" w:cs="仿宋"/>
          <w:b/>
          <w:bCs/>
          <w:color w:val="222222"/>
          <w:sz w:val="32"/>
          <w:szCs w:val="32"/>
          <w:lang w:val="en-US" w:eastAsia="zh-CN"/>
        </w:rPr>
      </w:pPr>
      <w:r>
        <w:rPr>
          <w:rFonts w:hint="eastAsia" w:ascii="仿宋" w:hAnsi="仿宋" w:eastAsia="仿宋" w:cs="仿宋"/>
          <w:b/>
          <w:bCs/>
          <w:color w:val="222222"/>
          <w:sz w:val="32"/>
          <w:szCs w:val="32"/>
          <w:lang w:val="en-US" w:eastAsia="zh-CN"/>
        </w:rPr>
        <w:t>2.加强政治引领</w:t>
      </w:r>
    </w:p>
    <w:p>
      <w:pPr>
        <w:widowControl w:val="0"/>
        <w:wordWrap/>
        <w:overflowPunct w:val="0"/>
        <w:adjustRightInd/>
        <w:snapToGrid/>
        <w:spacing w:before="0" w:beforeLines="0" w:after="0" w:afterLines="0" w:line="560" w:lineRule="exact"/>
        <w:ind w:right="0" w:firstLine="643" w:firstLineChars="200"/>
        <w:jc w:val="both"/>
        <w:outlineLvl w:val="9"/>
        <w:rPr>
          <w:rFonts w:hint="eastAsia" w:ascii="仿宋" w:hAnsi="仿宋" w:eastAsia="仿宋" w:cs="仿宋"/>
          <w:color w:val="222222"/>
          <w:sz w:val="32"/>
          <w:szCs w:val="32"/>
          <w:lang w:val="en-US" w:eastAsia="zh-CN"/>
        </w:rPr>
      </w:pPr>
      <w:r>
        <w:rPr>
          <w:rFonts w:hint="eastAsia" w:ascii="仿宋" w:hAnsi="仿宋" w:eastAsia="仿宋" w:cs="仿宋"/>
          <w:b/>
          <w:bCs/>
          <w:color w:val="222222"/>
          <w:sz w:val="32"/>
          <w:szCs w:val="32"/>
          <w:lang w:val="en-US" w:eastAsia="zh-CN"/>
        </w:rPr>
        <w:t>（1）举办专题辅导。</w:t>
      </w:r>
      <w:r>
        <w:rPr>
          <w:rFonts w:hint="eastAsia" w:ascii="仿宋" w:hAnsi="仿宋" w:eastAsia="仿宋" w:cs="仿宋"/>
          <w:color w:val="222222"/>
          <w:sz w:val="32"/>
          <w:szCs w:val="32"/>
          <w:lang w:val="en-US" w:eastAsia="zh-CN"/>
        </w:rPr>
        <w:t>邀请省委宣讲团成员作党史学习教育专题辅导讲座。（责任部门：领导小组办公室；</w:t>
      </w:r>
      <w:r>
        <w:rPr>
          <w:rFonts w:hint="eastAsia" w:ascii="仿宋" w:hAnsi="仿宋" w:eastAsia="仿宋" w:cs="仿宋"/>
          <w:b w:val="0"/>
          <w:bCs w:val="0"/>
          <w:sz w:val="32"/>
          <w:szCs w:val="32"/>
          <w:lang w:val="en-US" w:eastAsia="zh-CN"/>
        </w:rPr>
        <w:t>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2021年7月</w:t>
      </w:r>
      <w:r>
        <w:rPr>
          <w:rFonts w:hint="eastAsia" w:ascii="仿宋_GB2312" w:hAnsi="仿宋_GB2312" w:eastAsia="仿宋_GB2312" w:cs="仿宋_GB2312"/>
          <w:color w:val="222222"/>
          <w:sz w:val="32"/>
          <w:szCs w:val="32"/>
          <w:lang w:eastAsia="zh-CN"/>
        </w:rPr>
        <w:t>前</w:t>
      </w:r>
      <w:r>
        <w:rPr>
          <w:rFonts w:hint="eastAsia" w:ascii="仿宋" w:hAnsi="仿宋" w:eastAsia="仿宋" w:cs="仿宋"/>
          <w:color w:val="222222"/>
          <w:sz w:val="32"/>
          <w:szCs w:val="32"/>
          <w:lang w:val="en-US" w:eastAsia="zh-CN"/>
        </w:rPr>
        <w:t>）</w:t>
      </w:r>
    </w:p>
    <w:p>
      <w:pPr>
        <w:widowControl w:val="0"/>
        <w:wordWrap/>
        <w:overflowPunct w:val="0"/>
        <w:adjustRightInd/>
        <w:snapToGrid/>
        <w:spacing w:before="0" w:beforeLines="0" w:after="0" w:afterLines="0" w:line="560" w:lineRule="exact"/>
        <w:ind w:right="0" w:firstLine="643" w:firstLineChars="200"/>
        <w:jc w:val="both"/>
        <w:outlineLvl w:val="9"/>
        <w:rPr>
          <w:rFonts w:hint="eastAsia" w:ascii="仿宋" w:hAnsi="仿宋" w:eastAsia="仿宋" w:cs="仿宋"/>
          <w:color w:val="222222"/>
          <w:sz w:val="32"/>
          <w:szCs w:val="32"/>
          <w:lang w:val="en-US" w:eastAsia="zh-CN"/>
        </w:rPr>
      </w:pPr>
      <w:r>
        <w:rPr>
          <w:rFonts w:hint="eastAsia" w:ascii="仿宋" w:hAnsi="仿宋" w:eastAsia="仿宋" w:cs="仿宋"/>
          <w:b/>
          <w:bCs/>
          <w:color w:val="222222"/>
          <w:sz w:val="32"/>
          <w:szCs w:val="32"/>
          <w:lang w:val="en-US" w:eastAsia="zh-CN"/>
        </w:rPr>
        <w:t>（2）开展调研宣讲。</w:t>
      </w:r>
      <w:r>
        <w:rPr>
          <w:rFonts w:hint="eastAsia" w:ascii="仿宋" w:hAnsi="仿宋" w:eastAsia="仿宋" w:cs="仿宋"/>
          <w:sz w:val="32"/>
          <w:szCs w:val="32"/>
        </w:rPr>
        <w:t>省科协</w:t>
      </w:r>
      <w:r>
        <w:rPr>
          <w:rFonts w:hint="eastAsia" w:ascii="仿宋" w:hAnsi="仿宋" w:eastAsia="仿宋" w:cs="仿宋"/>
          <w:sz w:val="32"/>
          <w:szCs w:val="32"/>
          <w:lang w:eastAsia="zh-CN"/>
        </w:rPr>
        <w:t>领导班子和省科协常委要深入省级学会、市县科协、高校科协、园区科协等基层科协组织，开展</w:t>
      </w:r>
      <w:r>
        <w:rPr>
          <w:rFonts w:hint="eastAsia" w:ascii="仿宋" w:hAnsi="仿宋" w:eastAsia="仿宋" w:cs="仿宋"/>
          <w:color w:val="222222"/>
          <w:sz w:val="32"/>
          <w:szCs w:val="32"/>
          <w:lang w:val="en-US" w:eastAsia="zh-CN"/>
        </w:rPr>
        <w:t>党史学习教育专题宣讲活动，引导广大科技工作者、科协系统党员干部树立正确的党史观。（责任部门：领导小组办公室；</w:t>
      </w:r>
      <w:r>
        <w:rPr>
          <w:rFonts w:hint="eastAsia" w:ascii="仿宋" w:hAnsi="仿宋" w:eastAsia="仿宋" w:cs="仿宋"/>
          <w:b w:val="0"/>
          <w:bCs w:val="0"/>
          <w:sz w:val="32"/>
          <w:szCs w:val="32"/>
          <w:lang w:val="en-US" w:eastAsia="zh-CN"/>
        </w:rPr>
        <w:t>完</w:t>
      </w:r>
      <w:r>
        <w:rPr>
          <w:rFonts w:hint="eastAsia" w:ascii="仿宋_GB2312" w:hAnsi="仿宋_GB2312" w:eastAsia="仿宋_GB2312" w:cs="仿宋_GB2312"/>
          <w:color w:val="222222"/>
          <w:sz w:val="32"/>
          <w:szCs w:val="32"/>
          <w:lang w:eastAsia="zh-CN"/>
        </w:rPr>
        <w:t>完成时间：</w:t>
      </w:r>
      <w:r>
        <w:rPr>
          <w:rFonts w:hint="eastAsia" w:ascii="仿宋_GB2312" w:hAnsi="仿宋_GB2312" w:eastAsia="仿宋_GB2312" w:cs="仿宋_GB2312"/>
          <w:color w:val="222222"/>
          <w:sz w:val="32"/>
          <w:szCs w:val="32"/>
          <w:lang w:val="en-US" w:eastAsia="zh-CN"/>
        </w:rPr>
        <w:t>2021年7月—11月</w:t>
      </w:r>
      <w:r>
        <w:rPr>
          <w:rFonts w:hint="eastAsia" w:ascii="仿宋" w:hAnsi="仿宋" w:eastAsia="仿宋" w:cs="仿宋"/>
          <w:color w:val="222222"/>
          <w:sz w:val="32"/>
          <w:szCs w:val="32"/>
          <w:lang w:val="en-US" w:eastAsia="zh-CN"/>
        </w:rPr>
        <w:t>）</w:t>
      </w:r>
    </w:p>
    <w:p>
      <w:pPr>
        <w:widowControl w:val="0"/>
        <w:wordWrap/>
        <w:overflowPunct w:val="0"/>
        <w:autoSpaceDE w:val="0"/>
        <w:adjustRightInd/>
        <w:snapToGrid/>
        <w:spacing w:before="0" w:beforeLines="0" w:after="0" w:afterLines="0" w:line="560" w:lineRule="exact"/>
        <w:ind w:right="0" w:firstLine="640"/>
        <w:jc w:val="both"/>
        <w:textAlignment w:val="baseline"/>
        <w:outlineLvl w:val="9"/>
        <w:rPr>
          <w:rFonts w:hint="eastAsia" w:ascii="仿宋" w:hAnsi="仿宋" w:eastAsia="仿宋" w:cs="仿宋"/>
          <w:color w:val="222222"/>
          <w:sz w:val="32"/>
          <w:szCs w:val="32"/>
          <w:lang w:val="en-US" w:eastAsia="zh-CN"/>
        </w:rPr>
      </w:pPr>
      <w:r>
        <w:rPr>
          <w:rFonts w:hint="eastAsia" w:ascii="仿宋" w:hAnsi="仿宋" w:eastAsia="仿宋" w:cs="仿宋"/>
          <w:b/>
          <w:bCs/>
          <w:color w:val="222222"/>
          <w:sz w:val="32"/>
          <w:szCs w:val="32"/>
          <w:lang w:val="en-US" w:eastAsia="zh-CN"/>
        </w:rPr>
        <w:t>（3）开展系统宣讲。</w:t>
      </w:r>
      <w:r>
        <w:rPr>
          <w:rFonts w:hint="eastAsia" w:ascii="仿宋" w:hAnsi="仿宋" w:eastAsia="仿宋" w:cs="仿宋"/>
          <w:b w:val="0"/>
          <w:bCs w:val="0"/>
          <w:color w:val="222222"/>
          <w:sz w:val="32"/>
          <w:szCs w:val="32"/>
          <w:lang w:val="en-US" w:eastAsia="zh-CN"/>
        </w:rPr>
        <w:t>充分发挥学会、市县科协党组织先锋模范和战斗堡垒作用，动员省级学会、市县科协在</w:t>
      </w:r>
      <w:r>
        <w:rPr>
          <w:rFonts w:hint="eastAsia" w:ascii="仿宋_GB2312" w:eastAsia="仿宋_GB2312"/>
          <w:kern w:val="0"/>
          <w:sz w:val="32"/>
          <w:szCs w:val="32"/>
          <w:lang w:eastAsia="zh-CN"/>
        </w:rPr>
        <w:t>本单位本领域开展党史学习教育宣讲活动，支持鼓励各基层党组织书记</w:t>
      </w:r>
      <w:r>
        <w:rPr>
          <w:rFonts w:hint="eastAsia" w:ascii="仿宋_GB2312" w:eastAsia="仿宋_GB2312"/>
          <w:kern w:val="0"/>
          <w:sz w:val="32"/>
          <w:szCs w:val="32"/>
        </w:rPr>
        <w:t>带头讲党课</w:t>
      </w:r>
      <w:r>
        <w:rPr>
          <w:rFonts w:hint="eastAsia" w:ascii="仿宋_GB2312" w:eastAsia="仿宋_GB2312"/>
          <w:bCs/>
          <w:kern w:val="0"/>
          <w:sz w:val="32"/>
          <w:szCs w:val="32"/>
        </w:rPr>
        <w:t>。</w:t>
      </w:r>
      <w:r>
        <w:rPr>
          <w:rFonts w:hint="eastAsia" w:ascii="仿宋_GB2312" w:eastAsia="仿宋_GB2312"/>
          <w:bCs/>
          <w:kern w:val="0"/>
          <w:sz w:val="32"/>
          <w:szCs w:val="32"/>
          <w:lang w:eastAsia="zh-CN"/>
        </w:rPr>
        <w:t>（责任部门：办公室、学会部、科技社团党委；</w:t>
      </w:r>
      <w:r>
        <w:rPr>
          <w:rFonts w:hint="eastAsia" w:ascii="仿宋_GB2312" w:hAnsi="仿宋_GB2312" w:eastAsia="仿宋_GB2312" w:cs="仿宋_GB2312"/>
          <w:color w:val="222222"/>
          <w:sz w:val="32"/>
          <w:szCs w:val="32"/>
          <w:lang w:eastAsia="zh-CN"/>
        </w:rPr>
        <w:t>完成时间：</w:t>
      </w:r>
      <w:r>
        <w:rPr>
          <w:rFonts w:hint="eastAsia" w:ascii="仿宋_GB2312" w:hAnsi="仿宋_GB2312" w:eastAsia="仿宋_GB2312" w:cs="仿宋_GB2312"/>
          <w:color w:val="222222"/>
          <w:sz w:val="32"/>
          <w:szCs w:val="32"/>
          <w:lang w:val="en-US" w:eastAsia="zh-CN"/>
        </w:rPr>
        <w:t>2021年7月—11月</w:t>
      </w:r>
      <w:r>
        <w:rPr>
          <w:rFonts w:hint="eastAsia" w:ascii="仿宋_GB2312" w:eastAsia="仿宋_GB2312"/>
          <w:bCs/>
          <w:kern w:val="0"/>
          <w:sz w:val="32"/>
          <w:szCs w:val="32"/>
          <w:lang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3.组织专题培训</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（1）开展专题培训。</w:t>
      </w:r>
      <w:r>
        <w:rPr>
          <w:rFonts w:hint="eastAsia" w:ascii="仿宋" w:hAnsi="仿宋" w:eastAsia="仿宋" w:cs="仿宋"/>
          <w:b w:val="0"/>
          <w:bCs w:val="0"/>
          <w:sz w:val="32"/>
          <w:szCs w:val="32"/>
          <w:lang w:val="en-US" w:eastAsia="zh-CN"/>
        </w:rPr>
        <w:t>把党史学习教育专题培训纳入本年度培训计划，组织开展学习党史和贯彻党的十九届五中、六中全会精神专题培训、省科协系统干部党史教育培训、省科协系统党务工作者培训、省科技人员创新能力提升培训等。（责任部门：组人部、机关党委；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2021年7月—11月</w:t>
      </w:r>
      <w:r>
        <w:rPr>
          <w:rFonts w:hint="eastAsia" w:ascii="仿宋" w:hAnsi="仿宋" w:eastAsia="仿宋" w:cs="仿宋"/>
          <w:b w:val="0"/>
          <w:bCs w:val="0"/>
          <w:sz w:val="32"/>
          <w:szCs w:val="32"/>
          <w:lang w:val="en-US"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（2）开展现场教学。</w:t>
      </w:r>
      <w:r>
        <w:rPr>
          <w:rFonts w:hint="eastAsia" w:ascii="仿宋" w:hAnsi="仿宋" w:eastAsia="仿宋" w:cs="仿宋"/>
          <w:b w:val="0"/>
          <w:bCs w:val="0"/>
          <w:sz w:val="32"/>
          <w:szCs w:val="32"/>
          <w:lang w:val="en-US" w:eastAsia="zh-CN"/>
        </w:rPr>
        <w:t>充分利用红色资源开展学习教育，合理有序组织党员、干部前往中共琼崖一大会址、白沙起义纪念园、红色娘子军纪念园、琼崖红军云龙改编旧址、母瑞山革命根据地纪念园、五指山革命根据地纪念园、六连岭革命根据地纪念园、海南解放公园、解放海南岛战役烈士陵园、海南史志馆等革命遗址和纪念场馆展馆瞻仰参观，开展现场体验学习。（责任部门：机关党委、组人部；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 w:hAnsi="仿宋" w:eastAsia="仿宋" w:cs="仿宋"/>
          <w:b w:val="0"/>
          <w:bCs w:val="0"/>
          <w:sz w:val="32"/>
          <w:szCs w:val="32"/>
          <w:lang w:val="en-US"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（3）开展线上学习。</w:t>
      </w:r>
      <w:r>
        <w:rPr>
          <w:rFonts w:hint="eastAsia" w:ascii="仿宋" w:hAnsi="仿宋" w:eastAsia="仿宋" w:cs="仿宋"/>
          <w:b w:val="0"/>
          <w:bCs w:val="0"/>
          <w:sz w:val="32"/>
          <w:szCs w:val="32"/>
          <w:lang w:val="en-US" w:eastAsia="zh-CN"/>
        </w:rPr>
        <w:t>按照省委组织部及相关部门要求，督促党员、干部通过在线学习平台学习党史教育网络课程，强化推进干部使用“学习强国”开展个人自学。（责任部门：组人部；完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 w:hAnsi="仿宋" w:eastAsia="仿宋" w:cs="仿宋"/>
          <w:b w:val="0"/>
          <w:bCs w:val="0"/>
          <w:sz w:val="32"/>
          <w:szCs w:val="32"/>
          <w:lang w:val="en-US"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4.开展“我为群众办实事”实践活动</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（1）开展专题调研。</w:t>
      </w:r>
      <w:r>
        <w:rPr>
          <w:rFonts w:hint="eastAsia" w:ascii="仿宋" w:hAnsi="仿宋" w:eastAsia="仿宋" w:cs="仿宋"/>
          <w:b w:val="0"/>
          <w:bCs w:val="0"/>
          <w:sz w:val="32"/>
          <w:szCs w:val="32"/>
          <w:lang w:val="en-US" w:eastAsia="zh-CN"/>
        </w:rPr>
        <w:t>机关各部门结合年度调研计划，深入基层、深入学会、深入群众、深入科技工作者，深入海南自由贸易港建设一线，深入科研一线，紧密结合</w:t>
      </w:r>
      <w:r>
        <w:rPr>
          <w:rFonts w:hint="eastAsia" w:ascii="仿宋" w:hAnsi="仿宋" w:eastAsia="仿宋" w:cs="仿宋"/>
          <w:kern w:val="2"/>
          <w:sz w:val="32"/>
          <w:szCs w:val="32"/>
        </w:rPr>
        <w:t>科技助力</w:t>
      </w:r>
      <w:r>
        <w:rPr>
          <w:rFonts w:hint="eastAsia" w:ascii="仿宋" w:hAnsi="仿宋" w:eastAsia="仿宋" w:cs="仿宋"/>
          <w:b w:val="0"/>
          <w:bCs w:val="0"/>
          <w:sz w:val="32"/>
          <w:szCs w:val="32"/>
          <w:lang w:val="en-US" w:eastAsia="zh-CN"/>
        </w:rPr>
        <w:t>乡村振兴、</w:t>
      </w:r>
      <w:r>
        <w:rPr>
          <w:rFonts w:hint="eastAsia" w:ascii="仿宋" w:hAnsi="仿宋" w:eastAsia="仿宋" w:cs="仿宋"/>
          <w:kern w:val="2"/>
          <w:sz w:val="32"/>
          <w:szCs w:val="32"/>
        </w:rPr>
        <w:t>精准引进科技人才、科研诚信、科普信息化以及科技社团承接政府转移职能、科技社团党建</w:t>
      </w:r>
      <w:r>
        <w:rPr>
          <w:rFonts w:hint="eastAsia" w:ascii="仿宋" w:hAnsi="仿宋" w:eastAsia="仿宋" w:cs="仿宋"/>
          <w:kern w:val="2"/>
          <w:sz w:val="32"/>
          <w:szCs w:val="32"/>
          <w:lang w:eastAsia="zh-CN"/>
        </w:rPr>
        <w:t>等工</w:t>
      </w:r>
      <w:r>
        <w:rPr>
          <w:rFonts w:hint="eastAsia" w:ascii="仿宋" w:hAnsi="仿宋" w:eastAsia="仿宋" w:cs="仿宋"/>
          <w:kern w:val="2"/>
          <w:sz w:val="32"/>
          <w:szCs w:val="32"/>
        </w:rPr>
        <w:t>作</w:t>
      </w:r>
      <w:r>
        <w:rPr>
          <w:rFonts w:hint="eastAsia" w:ascii="仿宋" w:hAnsi="仿宋" w:eastAsia="仿宋" w:cs="仿宋"/>
          <w:b w:val="0"/>
          <w:bCs w:val="0"/>
          <w:sz w:val="32"/>
          <w:szCs w:val="32"/>
          <w:lang w:val="en-US" w:eastAsia="zh-CN"/>
        </w:rPr>
        <w:t>，聚焦群众和科技工作者最关心最直接最现实的利益问题开展专题调研，精准找到工作的着力点和落脚点，至少形成一篇专题调研报告，报送领导小组办公室。（责任部门：机关各部门，完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 w:hAnsi="仿宋" w:eastAsia="仿宋" w:cs="仿宋"/>
          <w:b w:val="0"/>
          <w:bCs w:val="0"/>
          <w:sz w:val="32"/>
          <w:szCs w:val="32"/>
          <w:lang w:val="en-US"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（2）开展“一份清单一件事”活动。</w:t>
      </w:r>
      <w:r>
        <w:rPr>
          <w:rFonts w:hint="eastAsia" w:ascii="仿宋" w:hAnsi="仿宋" w:eastAsia="仿宋" w:cs="仿宋"/>
          <w:b w:val="0"/>
          <w:bCs w:val="0"/>
          <w:sz w:val="32"/>
          <w:szCs w:val="32"/>
          <w:lang w:val="en-US" w:eastAsia="zh-CN"/>
        </w:rPr>
        <w:t>省科协机关各部门结合各自工作职能，以服务群众为出发点,以为群众解决实际困难为落脚点，设计“我为群众办实事”的“服务清单”，为群众解决实际问题。（责任部门：机关各部门、各直属事业单位；完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 w:hAnsi="仿宋" w:eastAsia="仿宋" w:cs="仿宋"/>
          <w:b w:val="0"/>
          <w:bCs w:val="0"/>
          <w:sz w:val="32"/>
          <w:szCs w:val="32"/>
          <w:lang w:val="en-US"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_GB2312" w:eastAsia="仿宋_GB2312"/>
          <w:spacing w:val="2"/>
          <w:sz w:val="32"/>
          <w:szCs w:val="32"/>
        </w:rPr>
      </w:pPr>
      <w:r>
        <w:rPr>
          <w:rFonts w:hint="eastAsia" w:ascii="仿宋" w:hAnsi="仿宋" w:eastAsia="仿宋" w:cs="仿宋"/>
          <w:b/>
          <w:bCs/>
          <w:sz w:val="32"/>
          <w:szCs w:val="32"/>
          <w:lang w:val="en-US" w:eastAsia="zh-CN"/>
        </w:rPr>
        <w:t>（3）</w:t>
      </w:r>
      <w:r>
        <w:rPr>
          <w:rFonts w:hint="eastAsia" w:ascii="仿宋_GB2312" w:eastAsia="仿宋_GB2312"/>
          <w:b/>
          <w:bCs/>
          <w:sz w:val="32"/>
          <w:szCs w:val="32"/>
          <w:lang w:eastAsia="zh-CN"/>
        </w:rPr>
        <w:t>深入开展“</w:t>
      </w:r>
      <w:r>
        <w:rPr>
          <w:rStyle w:val="5"/>
          <w:rFonts w:hint="eastAsia" w:ascii="仿宋_GB2312" w:hAnsi="黑体" w:eastAsia="仿宋_GB2312"/>
          <w:b/>
          <w:bCs/>
          <w:color w:val="000000"/>
          <w:sz w:val="32"/>
          <w:szCs w:val="32"/>
          <w:lang w:eastAsia="zh-CN"/>
        </w:rPr>
        <w:t>科技志愿服务”行动</w:t>
      </w:r>
      <w:r>
        <w:rPr>
          <w:rFonts w:hint="eastAsia" w:ascii="仿宋_GB2312" w:eastAsia="仿宋_GB2312"/>
          <w:b/>
          <w:bCs/>
          <w:sz w:val="32"/>
          <w:szCs w:val="32"/>
          <w:lang w:eastAsia="zh-CN"/>
        </w:rPr>
        <w:t>。</w:t>
      </w:r>
      <w:r>
        <w:rPr>
          <w:rFonts w:hint="eastAsia" w:ascii="仿宋_GB2312" w:eastAsia="仿宋_GB2312"/>
          <w:spacing w:val="2"/>
          <w:sz w:val="32"/>
          <w:szCs w:val="32"/>
          <w:lang w:eastAsia="zh-CN"/>
        </w:rPr>
        <w:t>调动省科协各类</w:t>
      </w:r>
      <w:r>
        <w:rPr>
          <w:rFonts w:hint="eastAsia" w:ascii="仿宋_GB2312" w:eastAsia="仿宋_GB2312"/>
          <w:spacing w:val="2"/>
          <w:sz w:val="32"/>
          <w:szCs w:val="32"/>
        </w:rPr>
        <w:t>科技志愿</w:t>
      </w:r>
      <w:r>
        <w:rPr>
          <w:rFonts w:hint="eastAsia" w:ascii="仿宋_GB2312" w:eastAsia="仿宋_GB2312"/>
          <w:spacing w:val="2"/>
          <w:sz w:val="32"/>
          <w:szCs w:val="32"/>
          <w:lang w:eastAsia="zh-CN"/>
        </w:rPr>
        <w:t>服务队伍的积极性、主动性，依托“三下乡”活动平台，</w:t>
      </w:r>
      <w:r>
        <w:rPr>
          <w:rFonts w:hint="eastAsia" w:ascii="仿宋_GB2312" w:eastAsia="仿宋_GB2312"/>
          <w:spacing w:val="2"/>
          <w:sz w:val="32"/>
          <w:szCs w:val="32"/>
        </w:rPr>
        <w:t>深入农村、社区、企业开展健康咨询、技术帮扶、农技推广、专题讲座等科技志愿服务</w:t>
      </w:r>
      <w:r>
        <w:rPr>
          <w:rFonts w:hint="eastAsia" w:ascii="仿宋_GB2312" w:eastAsia="仿宋_GB2312"/>
          <w:spacing w:val="2"/>
          <w:sz w:val="32"/>
          <w:szCs w:val="32"/>
          <w:lang w:eastAsia="zh-CN"/>
        </w:rPr>
        <w:t>行动，</w:t>
      </w:r>
      <w:r>
        <w:rPr>
          <w:rFonts w:hint="eastAsia" w:ascii="仿宋_GB2312" w:eastAsia="仿宋_GB2312"/>
          <w:sz w:val="32"/>
          <w:szCs w:val="32"/>
        </w:rPr>
        <w:t>提高科技志愿服务的精准性和有效性</w:t>
      </w:r>
      <w:r>
        <w:rPr>
          <w:rFonts w:hint="eastAsia" w:ascii="仿宋_GB2312" w:eastAsia="仿宋_GB2312"/>
          <w:sz w:val="32"/>
          <w:szCs w:val="32"/>
          <w:lang w:eastAsia="zh-CN"/>
        </w:rPr>
        <w:t>，</w:t>
      </w:r>
      <w:r>
        <w:rPr>
          <w:rFonts w:hint="eastAsia" w:ascii="仿宋_GB2312" w:eastAsia="仿宋_GB2312"/>
          <w:spacing w:val="2"/>
          <w:sz w:val="32"/>
          <w:szCs w:val="32"/>
        </w:rPr>
        <w:t>助力乡村振兴和公众科学文化素质提升，把党的关怀送到基层一线的群众身边。</w:t>
      </w:r>
      <w:r>
        <w:rPr>
          <w:rFonts w:hint="eastAsia" w:ascii="仿宋_GB2312" w:eastAsia="仿宋_GB2312"/>
          <w:spacing w:val="2"/>
          <w:sz w:val="32"/>
          <w:szCs w:val="32"/>
          <w:lang w:eastAsia="zh-CN"/>
        </w:rPr>
        <w:t>（责任部门：科普部、农函大、学会部、青少部，</w:t>
      </w:r>
      <w:r>
        <w:rPr>
          <w:rFonts w:hint="eastAsia" w:ascii="仿宋" w:hAnsi="仿宋" w:eastAsia="仿宋" w:cs="仿宋"/>
          <w:b w:val="0"/>
          <w:bCs w:val="0"/>
          <w:sz w:val="32"/>
          <w:szCs w:val="32"/>
          <w:lang w:val="en-US" w:eastAsia="zh-CN"/>
        </w:rPr>
        <w:t>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_GB2312" w:eastAsia="仿宋_GB2312"/>
          <w:spacing w:val="2"/>
          <w:sz w:val="32"/>
          <w:szCs w:val="32"/>
          <w:lang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_GB2312" w:eastAsia="仿宋_GB2312"/>
          <w:spacing w:val="2"/>
          <w:sz w:val="32"/>
          <w:szCs w:val="32"/>
          <w:lang w:val="en-US" w:eastAsia="zh-CN"/>
        </w:rPr>
      </w:pPr>
      <w:r>
        <w:rPr>
          <w:rFonts w:hint="eastAsia" w:ascii="仿宋" w:hAnsi="仿宋" w:eastAsia="仿宋" w:cs="仿宋"/>
          <w:b/>
          <w:bCs/>
          <w:sz w:val="32"/>
          <w:szCs w:val="32"/>
          <w:lang w:val="en-US" w:eastAsia="zh-CN"/>
        </w:rPr>
        <w:t>（4）开展“学党史做表率”活动。</w:t>
      </w:r>
      <w:r>
        <w:rPr>
          <w:rFonts w:hint="eastAsia" w:ascii="仿宋" w:hAnsi="仿宋" w:eastAsia="仿宋" w:cs="仿宋"/>
          <w:b w:val="0"/>
          <w:bCs w:val="0"/>
          <w:sz w:val="32"/>
          <w:szCs w:val="32"/>
          <w:lang w:val="en-US" w:eastAsia="zh-CN"/>
        </w:rPr>
        <w:t>省科协各党支部结合具体工作实际和党员队伍特点，组织党员深入基层、深入群众，发挥先锋模范作用，设立党员先锋岗、党员责任区、党员工作室、党员突击队，引导党员把党史学习教育的成效转化为为群众办实事的具体行动，展现新时代共产党人的良好风貌。（责任部门：机关党委、组人部，完</w:t>
      </w:r>
      <w:r>
        <w:rPr>
          <w:rFonts w:hint="eastAsia" w:ascii="仿宋_GB2312" w:hAnsi="仿宋_GB2312" w:eastAsia="仿宋_GB2312" w:cs="仿宋_GB2312"/>
          <w:color w:val="222222"/>
          <w:sz w:val="32"/>
          <w:szCs w:val="32"/>
          <w:lang w:eastAsia="zh-CN"/>
        </w:rPr>
        <w:t>成时间：</w:t>
      </w:r>
      <w:r>
        <w:rPr>
          <w:rFonts w:hint="eastAsia" w:ascii="仿宋_GB2312" w:hAnsi="仿宋_GB2312" w:eastAsia="仿宋_GB2312" w:cs="仿宋_GB2312"/>
          <w:color w:val="222222"/>
          <w:sz w:val="32"/>
          <w:szCs w:val="32"/>
          <w:lang w:val="en-US" w:eastAsia="zh-CN"/>
        </w:rPr>
        <w:t>2021年</w:t>
      </w:r>
      <w:r>
        <w:rPr>
          <w:rFonts w:hint="eastAsia" w:ascii="仿宋_GB2312" w:hAnsi="仿宋_GB2312" w:eastAsia="仿宋_GB2312" w:cs="仿宋_GB2312"/>
          <w:color w:val="222222"/>
          <w:sz w:val="32"/>
          <w:szCs w:val="32"/>
          <w:lang w:eastAsia="zh-CN"/>
        </w:rPr>
        <w:t>全年</w:t>
      </w:r>
      <w:r>
        <w:rPr>
          <w:rFonts w:hint="eastAsia" w:ascii="仿宋" w:hAnsi="仿宋" w:eastAsia="仿宋" w:cs="仿宋"/>
          <w:b w:val="0"/>
          <w:bCs w:val="0"/>
          <w:sz w:val="32"/>
          <w:szCs w:val="32"/>
          <w:lang w:val="en-US"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5.科协特色学习教育活动</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_GB2312" w:eastAsia="仿宋_GB2312"/>
          <w:kern w:val="0"/>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w:t>
      </w:r>
      <w:r>
        <w:rPr>
          <w:rFonts w:hint="eastAsia" w:ascii="仿宋_GB2312" w:eastAsia="仿宋_GB2312"/>
          <w:b/>
          <w:bCs/>
          <w:kern w:val="0"/>
          <w:sz w:val="32"/>
          <w:szCs w:val="32"/>
          <w:lang w:eastAsia="zh-CN"/>
        </w:rPr>
        <w:t>开展“诵党史经典</w:t>
      </w:r>
      <w:r>
        <w:rPr>
          <w:rFonts w:hint="eastAsia" w:ascii="仿宋_GB2312" w:eastAsia="仿宋_GB2312"/>
          <w:b/>
          <w:bCs/>
          <w:kern w:val="0"/>
          <w:sz w:val="32"/>
          <w:szCs w:val="32"/>
          <w:lang w:val="en-US" w:eastAsia="zh-CN"/>
        </w:rPr>
        <w:t>·讲奋斗故事</w:t>
      </w:r>
      <w:r>
        <w:rPr>
          <w:rFonts w:hint="eastAsia" w:ascii="仿宋_GB2312" w:eastAsia="仿宋_GB2312"/>
          <w:b/>
          <w:bCs/>
          <w:kern w:val="0"/>
          <w:sz w:val="32"/>
          <w:szCs w:val="32"/>
          <w:lang w:eastAsia="zh-CN"/>
        </w:rPr>
        <w:t>”系列活动。</w:t>
      </w:r>
      <w:r>
        <w:rPr>
          <w:rFonts w:hint="eastAsia" w:ascii="仿宋" w:hAnsi="仿宋" w:eastAsia="仿宋" w:cs="仿宋"/>
          <w:sz w:val="32"/>
          <w:szCs w:val="32"/>
          <w:lang w:val="en-US" w:eastAsia="zh-CN"/>
        </w:rPr>
        <w:t>联合省委宣传部、省科技厅，</w:t>
      </w:r>
      <w:r>
        <w:rPr>
          <w:rFonts w:hint="eastAsia" w:ascii="仿宋" w:hAnsi="仿宋" w:eastAsia="仿宋" w:cs="仿宋"/>
          <w:sz w:val="32"/>
          <w:szCs w:val="32"/>
          <w:lang w:eastAsia="zh-CN"/>
        </w:rPr>
        <w:t>组织在各领域有突出贡献的优秀科技工作者和海南省</w:t>
      </w:r>
      <w:r>
        <w:rPr>
          <w:rFonts w:hint="eastAsia" w:ascii="仿宋" w:hAnsi="仿宋" w:eastAsia="仿宋" w:cs="仿宋"/>
          <w:sz w:val="32"/>
          <w:szCs w:val="32"/>
          <w:lang w:val="en-US" w:eastAsia="zh-CN"/>
        </w:rPr>
        <w:t>“</w:t>
      </w:r>
      <w:r>
        <w:rPr>
          <w:rFonts w:hint="eastAsia" w:ascii="仿宋_GB2312" w:eastAsia="仿宋_GB2312"/>
          <w:sz w:val="32"/>
          <w:szCs w:val="32"/>
        </w:rPr>
        <w:t>最美科技工作者”</w:t>
      </w:r>
      <w:r>
        <w:rPr>
          <w:rFonts w:hint="eastAsia" w:ascii="仿宋" w:hAnsi="仿宋" w:eastAsia="仿宋" w:cs="仿宋"/>
          <w:sz w:val="32"/>
          <w:szCs w:val="32"/>
          <w:lang w:eastAsia="zh-CN"/>
        </w:rPr>
        <w:t>成立宣讲团</w:t>
      </w:r>
      <w:r>
        <w:rPr>
          <w:rFonts w:hint="eastAsia" w:ascii="仿宋_GB2312" w:eastAsia="仿宋_GB2312"/>
          <w:sz w:val="32"/>
          <w:szCs w:val="32"/>
        </w:rPr>
        <w:t>，</w:t>
      </w:r>
      <w:r>
        <w:rPr>
          <w:rFonts w:hint="eastAsia" w:ascii="仿宋_GB2312" w:eastAsia="仿宋_GB2312"/>
          <w:sz w:val="32"/>
          <w:szCs w:val="32"/>
          <w:lang w:eastAsia="zh-CN"/>
        </w:rPr>
        <w:t>走</w:t>
      </w:r>
      <w:r>
        <w:rPr>
          <w:rFonts w:hint="eastAsia" w:ascii="仿宋" w:hAnsi="仿宋" w:eastAsia="仿宋" w:cs="仿宋"/>
          <w:sz w:val="32"/>
          <w:szCs w:val="32"/>
          <w:lang w:eastAsia="zh-CN"/>
        </w:rPr>
        <w:t>基层、入学校、进园区作先进典型事迹巡回报告。</w:t>
      </w:r>
      <w:r>
        <w:rPr>
          <w:rFonts w:hint="eastAsia" w:ascii="仿宋_GB2312" w:eastAsia="仿宋_GB2312"/>
          <w:sz w:val="32"/>
          <w:szCs w:val="32"/>
          <w:lang w:eastAsia="zh-CN"/>
        </w:rPr>
        <w:t>举办科协系统学党史</w:t>
      </w:r>
      <w:r>
        <w:rPr>
          <w:rFonts w:hint="eastAsia" w:ascii="仿宋_GB2312" w:eastAsia="仿宋_GB2312"/>
          <w:sz w:val="32"/>
          <w:szCs w:val="32"/>
        </w:rPr>
        <w:t>演讲比赛</w:t>
      </w:r>
      <w:r>
        <w:rPr>
          <w:rFonts w:hint="eastAsia" w:ascii="仿宋_GB2312" w:eastAsia="仿宋_GB2312"/>
          <w:sz w:val="32"/>
          <w:szCs w:val="32"/>
          <w:lang w:eastAsia="zh-CN"/>
        </w:rPr>
        <w:t>，在学会、市县科协和省科协机关掀起党史学习教育活动的热潮。开展“诵党史经典</w:t>
      </w:r>
      <w:r>
        <w:rPr>
          <w:rFonts w:hint="eastAsia" w:ascii="仿宋_GB2312" w:eastAsia="仿宋_GB2312"/>
          <w:sz w:val="32"/>
          <w:szCs w:val="32"/>
          <w:lang w:val="en-US" w:eastAsia="zh-CN"/>
        </w:rPr>
        <w:t>·讲奋斗故事</w:t>
      </w:r>
      <w:r>
        <w:rPr>
          <w:rFonts w:hint="eastAsia" w:ascii="仿宋_GB2312" w:eastAsia="仿宋_GB2312"/>
          <w:sz w:val="32"/>
          <w:szCs w:val="32"/>
          <w:lang w:eastAsia="zh-CN"/>
        </w:rPr>
        <w:t>”读书分享活动，不定期地组织科协系统党员干部</w:t>
      </w:r>
      <w:r>
        <w:rPr>
          <w:rFonts w:hint="eastAsia" w:ascii="仿宋_GB2312" w:eastAsia="仿宋_GB2312"/>
          <w:b w:val="0"/>
          <w:bCs w:val="0"/>
          <w:kern w:val="0"/>
          <w:sz w:val="32"/>
          <w:szCs w:val="32"/>
          <w:lang w:eastAsia="zh-CN"/>
        </w:rPr>
        <w:t>分享党史学习教育活动中的</w:t>
      </w:r>
      <w:r>
        <w:rPr>
          <w:rFonts w:hint="eastAsia" w:ascii="仿宋_GB2312" w:eastAsia="仿宋_GB2312"/>
          <w:kern w:val="0"/>
          <w:sz w:val="32"/>
          <w:szCs w:val="32"/>
          <w:lang w:eastAsia="zh-CN"/>
        </w:rPr>
        <w:t>所学所想，交流所思所得。（责任部门：宣传部、机关党委、机关工会；完成时间</w:t>
      </w:r>
      <w:r>
        <w:rPr>
          <w:rFonts w:hint="eastAsia" w:ascii="仿宋_GB2312" w:eastAsia="仿宋_GB2312"/>
          <w:kern w:val="0"/>
          <w:sz w:val="32"/>
          <w:szCs w:val="32"/>
          <w:lang w:val="en-US" w:eastAsia="zh-CN"/>
        </w:rPr>
        <w:t>：</w:t>
      </w:r>
      <w:r>
        <w:rPr>
          <w:rFonts w:hint="eastAsia" w:ascii="仿宋" w:hAnsi="仿宋" w:eastAsia="仿宋" w:cs="仿宋"/>
          <w:sz w:val="32"/>
          <w:szCs w:val="32"/>
          <w:lang w:val="en-US" w:eastAsia="zh-CN"/>
        </w:rPr>
        <w:t>2021年7月—11月</w:t>
      </w:r>
      <w:r>
        <w:rPr>
          <w:rFonts w:hint="eastAsia" w:ascii="仿宋_GB2312" w:eastAsia="仿宋_GB2312"/>
          <w:kern w:val="0"/>
          <w:sz w:val="32"/>
          <w:szCs w:val="32"/>
          <w:lang w:eastAsia="zh-CN"/>
        </w:rPr>
        <w:t>）</w:t>
      </w:r>
    </w:p>
    <w:p>
      <w:pPr>
        <w:widowControl w:val="0"/>
        <w:wordWrap/>
        <w:overflowPunct w:val="0"/>
        <w:autoSpaceDE w:val="0"/>
        <w:adjustRightInd/>
        <w:snapToGrid/>
        <w:spacing w:before="0" w:beforeLines="0" w:after="0" w:afterLines="0" w:line="560" w:lineRule="exact"/>
        <w:ind w:right="0" w:firstLine="640"/>
        <w:jc w:val="both"/>
        <w:textAlignment w:val="baseline"/>
        <w:outlineLvl w:val="9"/>
        <w:rPr>
          <w:rFonts w:hint="eastAsia" w:ascii="仿宋_GB2312" w:eastAsia="仿宋_GB2312"/>
          <w:kern w:val="0"/>
          <w:sz w:val="32"/>
          <w:szCs w:val="32"/>
          <w:lang w:eastAsia="zh-CN"/>
        </w:rPr>
      </w:pPr>
      <w:r>
        <w:rPr>
          <w:rFonts w:hint="eastAsia" w:ascii="仿宋" w:hAnsi="仿宋" w:eastAsia="仿宋" w:cs="仿宋"/>
          <w:b/>
          <w:bCs/>
          <w:color w:val="222222"/>
          <w:sz w:val="32"/>
          <w:szCs w:val="32"/>
          <w:lang w:val="en-US" w:eastAsia="zh-CN"/>
        </w:rPr>
        <w:t>（2）</w:t>
      </w:r>
      <w:r>
        <w:rPr>
          <w:rFonts w:hint="eastAsia" w:ascii="仿宋" w:hAnsi="仿宋" w:eastAsia="仿宋" w:cs="仿宋"/>
          <w:b/>
          <w:bCs/>
          <w:sz w:val="32"/>
          <w:szCs w:val="32"/>
          <w:lang w:eastAsia="zh-CN"/>
        </w:rPr>
        <w:t>开展“</w:t>
      </w:r>
      <w:r>
        <w:rPr>
          <w:rFonts w:hint="eastAsia" w:ascii="仿宋" w:hAnsi="仿宋" w:eastAsia="仿宋" w:cs="黑体"/>
          <w:b/>
          <w:bCs/>
          <w:sz w:val="32"/>
          <w:szCs w:val="32"/>
        </w:rPr>
        <w:t>全国科技工作者日</w:t>
      </w:r>
      <w:r>
        <w:rPr>
          <w:rFonts w:hint="eastAsia" w:ascii="仿宋" w:hAnsi="仿宋" w:eastAsia="仿宋" w:cs="黑体"/>
          <w:b/>
          <w:bCs/>
          <w:sz w:val="32"/>
          <w:szCs w:val="32"/>
          <w:lang w:eastAsia="zh-CN"/>
        </w:rPr>
        <w:t>”系列活动。</w:t>
      </w:r>
      <w:r>
        <w:rPr>
          <w:rFonts w:hint="eastAsia" w:ascii="仿宋" w:hAnsi="仿宋" w:eastAsia="仿宋" w:cs="黑体"/>
          <w:sz w:val="32"/>
          <w:szCs w:val="32"/>
          <w:lang w:eastAsia="zh-CN"/>
        </w:rPr>
        <w:t>以</w:t>
      </w:r>
      <w:r>
        <w:rPr>
          <w:rFonts w:hint="eastAsia" w:ascii="仿宋" w:hAnsi="仿宋" w:eastAsia="仿宋" w:cs="黑体"/>
          <w:sz w:val="32"/>
          <w:szCs w:val="32"/>
        </w:rPr>
        <w:t>建党1</w:t>
      </w:r>
      <w:r>
        <w:rPr>
          <w:rFonts w:ascii="仿宋" w:hAnsi="仿宋" w:eastAsia="仿宋" w:cs="黑体"/>
          <w:sz w:val="32"/>
          <w:szCs w:val="32"/>
        </w:rPr>
        <w:t>00</w:t>
      </w:r>
      <w:r>
        <w:rPr>
          <w:rFonts w:hint="eastAsia" w:ascii="仿宋" w:hAnsi="仿宋" w:eastAsia="仿宋" w:cs="黑体"/>
          <w:sz w:val="32"/>
          <w:szCs w:val="32"/>
        </w:rPr>
        <w:t>周年</w:t>
      </w:r>
      <w:r>
        <w:rPr>
          <w:rFonts w:hint="eastAsia" w:ascii="仿宋" w:hAnsi="仿宋" w:eastAsia="仿宋" w:cs="黑体"/>
          <w:sz w:val="32"/>
          <w:szCs w:val="32"/>
          <w:lang w:eastAsia="zh-CN"/>
        </w:rPr>
        <w:t>为主线</w:t>
      </w:r>
      <w:r>
        <w:rPr>
          <w:rFonts w:hint="eastAsia" w:ascii="仿宋" w:hAnsi="仿宋" w:eastAsia="仿宋" w:cs="黑体"/>
          <w:sz w:val="32"/>
          <w:szCs w:val="32"/>
        </w:rPr>
        <w:t>，</w:t>
      </w:r>
      <w:r>
        <w:rPr>
          <w:rFonts w:hint="eastAsia" w:ascii="仿宋" w:hAnsi="仿宋" w:eastAsia="仿宋" w:cs="黑体"/>
          <w:sz w:val="32"/>
          <w:szCs w:val="32"/>
          <w:lang w:eastAsia="zh-CN"/>
        </w:rPr>
        <w:t>组织</w:t>
      </w:r>
      <w:r>
        <w:rPr>
          <w:rFonts w:hint="eastAsia" w:ascii="仿宋" w:hAnsi="仿宋" w:eastAsia="仿宋" w:cs="黑体"/>
          <w:sz w:val="32"/>
          <w:szCs w:val="32"/>
        </w:rPr>
        <w:t>举办</w:t>
      </w:r>
      <w:r>
        <w:rPr>
          <w:rFonts w:hint="eastAsia" w:ascii="仿宋" w:hAnsi="仿宋" w:eastAsia="仿宋" w:cs="黑体"/>
          <w:sz w:val="32"/>
          <w:szCs w:val="32"/>
          <w:lang w:eastAsia="zh-CN"/>
        </w:rPr>
        <w:t>科技工作者座谈会，开展“</w:t>
      </w:r>
      <w:r>
        <w:rPr>
          <w:rFonts w:hint="eastAsia" w:ascii="仿宋" w:hAnsi="仿宋" w:eastAsia="仿宋" w:cs="黑体"/>
          <w:sz w:val="32"/>
          <w:szCs w:val="32"/>
          <w:lang w:val="en-US" w:eastAsia="zh-CN"/>
        </w:rPr>
        <w:t>2021年海南省最美科技工作者</w:t>
      </w:r>
      <w:r>
        <w:rPr>
          <w:rFonts w:hint="eastAsia" w:ascii="仿宋" w:hAnsi="仿宋" w:eastAsia="仿宋" w:cs="黑体"/>
          <w:sz w:val="32"/>
          <w:szCs w:val="32"/>
          <w:lang w:eastAsia="zh-CN"/>
        </w:rPr>
        <w:t>”评选学习宣传活动，制作播出“最美科技人”电视节目，大力宣传</w:t>
      </w:r>
      <w:r>
        <w:rPr>
          <w:rFonts w:hint="eastAsia" w:ascii="仿宋" w:hAnsi="仿宋" w:eastAsia="仿宋" w:cs="黑体"/>
          <w:sz w:val="32"/>
          <w:szCs w:val="32"/>
        </w:rPr>
        <w:t>在中国共产党领导下，无私奉献、砥砺拼搏，为海南建设发展做出突出贡献的优秀科技工作者</w:t>
      </w:r>
      <w:r>
        <w:rPr>
          <w:rFonts w:hint="eastAsia" w:ascii="仿宋" w:hAnsi="仿宋" w:eastAsia="仿宋" w:cs="黑体"/>
          <w:sz w:val="32"/>
          <w:szCs w:val="32"/>
          <w:lang w:eastAsia="zh-CN"/>
        </w:rPr>
        <w:t>。</w:t>
      </w:r>
      <w:r>
        <w:rPr>
          <w:rFonts w:hint="eastAsia" w:ascii="仿宋" w:hAnsi="仿宋" w:eastAsia="仿宋" w:cs="仿宋"/>
          <w:sz w:val="32"/>
          <w:szCs w:val="32"/>
          <w:lang w:eastAsia="zh-CN"/>
        </w:rPr>
        <w:t>（责任部门：宣传部、组人部；</w:t>
      </w:r>
      <w:r>
        <w:rPr>
          <w:rFonts w:hint="eastAsia" w:ascii="仿宋_GB2312" w:eastAsia="仿宋_GB2312"/>
          <w:kern w:val="0"/>
          <w:sz w:val="32"/>
          <w:szCs w:val="32"/>
          <w:lang w:eastAsia="zh-CN"/>
        </w:rPr>
        <w:t>完成时间</w:t>
      </w:r>
      <w:r>
        <w:rPr>
          <w:rFonts w:hint="eastAsia" w:ascii="仿宋_GB2312" w:eastAsia="仿宋_GB2312"/>
          <w:kern w:val="0"/>
          <w:sz w:val="32"/>
          <w:szCs w:val="32"/>
          <w:lang w:val="en-US" w:eastAsia="zh-CN"/>
        </w:rPr>
        <w:t>：</w:t>
      </w:r>
      <w:r>
        <w:rPr>
          <w:rFonts w:hint="eastAsia" w:ascii="仿宋" w:hAnsi="仿宋" w:eastAsia="仿宋" w:cs="仿宋"/>
          <w:sz w:val="32"/>
          <w:szCs w:val="32"/>
          <w:lang w:val="en-US" w:eastAsia="zh-CN"/>
        </w:rPr>
        <w:t>2021年7月</w:t>
      </w:r>
      <w:r>
        <w:rPr>
          <w:rFonts w:hint="eastAsia" w:ascii="仿宋" w:hAnsi="仿宋" w:eastAsia="仿宋" w:cs="仿宋"/>
          <w:sz w:val="32"/>
          <w:szCs w:val="32"/>
          <w:lang w:eastAsia="zh-CN"/>
        </w:rPr>
        <w:t>前）</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_GB2312" w:eastAsia="仿宋_GB2312"/>
          <w:kern w:val="0"/>
          <w:sz w:val="32"/>
          <w:szCs w:val="32"/>
        </w:rPr>
      </w:pPr>
      <w:r>
        <w:rPr>
          <w:rFonts w:hint="eastAsia" w:ascii="仿宋_GB2312" w:eastAsia="仿宋_GB2312"/>
          <w:b/>
          <w:bCs/>
          <w:kern w:val="0"/>
          <w:sz w:val="32"/>
          <w:szCs w:val="32"/>
          <w:lang w:eastAsia="zh-CN"/>
        </w:rPr>
        <w:t>（</w:t>
      </w:r>
      <w:r>
        <w:rPr>
          <w:rFonts w:hint="eastAsia" w:ascii="仿宋_GB2312" w:eastAsia="仿宋_GB2312"/>
          <w:b/>
          <w:bCs/>
          <w:kern w:val="0"/>
          <w:sz w:val="32"/>
          <w:szCs w:val="32"/>
          <w:lang w:val="en-US" w:eastAsia="zh-CN"/>
        </w:rPr>
        <w:t>3</w:t>
      </w:r>
      <w:r>
        <w:rPr>
          <w:rFonts w:hint="eastAsia" w:ascii="仿宋_GB2312" w:eastAsia="仿宋_GB2312"/>
          <w:b/>
          <w:bCs/>
          <w:kern w:val="0"/>
          <w:sz w:val="32"/>
          <w:szCs w:val="32"/>
          <w:lang w:eastAsia="zh-CN"/>
        </w:rPr>
        <w:t>）</w:t>
      </w:r>
      <w:r>
        <w:rPr>
          <w:rFonts w:hint="eastAsia" w:ascii="仿宋" w:hAnsi="仿宋" w:eastAsia="仿宋" w:cs="仿宋"/>
          <w:b/>
          <w:bCs/>
          <w:sz w:val="32"/>
          <w:szCs w:val="32"/>
          <w:lang w:eastAsia="zh-CN"/>
        </w:rPr>
        <w:t>开展党史知识进校园活动。</w:t>
      </w:r>
      <w:r>
        <w:rPr>
          <w:rFonts w:hint="eastAsia" w:ascii="仿宋" w:hAnsi="仿宋" w:eastAsia="仿宋" w:cs="仿宋"/>
          <w:sz w:val="32"/>
          <w:szCs w:val="32"/>
          <w:lang w:eastAsia="zh-CN"/>
        </w:rPr>
        <w:t>注重突出青少年群体、贴近青少年需求，</w:t>
      </w:r>
      <w:r>
        <w:rPr>
          <w:rFonts w:hint="eastAsia" w:ascii="仿宋_GB2312" w:eastAsia="仿宋_GB2312"/>
          <w:kern w:val="0"/>
          <w:sz w:val="32"/>
          <w:szCs w:val="32"/>
        </w:rPr>
        <w:t>开展“大手拉小手</w:t>
      </w:r>
      <w:r>
        <w:rPr>
          <w:rFonts w:ascii="仿宋_GB2312" w:eastAsia="仿宋_GB2312"/>
          <w:kern w:val="0"/>
          <w:sz w:val="32"/>
          <w:szCs w:val="32"/>
        </w:rPr>
        <w:t>科普报告汇</w:t>
      </w:r>
      <w:r>
        <w:rPr>
          <w:rFonts w:hint="eastAsia" w:ascii="仿宋_GB2312" w:eastAsia="仿宋_GB2312"/>
          <w:kern w:val="0"/>
          <w:sz w:val="32"/>
          <w:szCs w:val="32"/>
        </w:rPr>
        <w:t>”</w:t>
      </w:r>
      <w:r>
        <w:rPr>
          <w:rFonts w:hint="eastAsia" w:ascii="仿宋_GB2312" w:eastAsia="仿宋_GB2312"/>
          <w:kern w:val="0"/>
          <w:sz w:val="32"/>
          <w:szCs w:val="32"/>
          <w:lang w:eastAsia="zh-CN"/>
        </w:rPr>
        <w:t>活动，</w:t>
      </w:r>
      <w:r>
        <w:rPr>
          <w:rFonts w:hint="eastAsia" w:ascii="仿宋_GB2312" w:eastAsia="仿宋_GB2312"/>
          <w:kern w:val="0"/>
          <w:sz w:val="32"/>
          <w:szCs w:val="32"/>
        </w:rPr>
        <w:t>深入学校</w:t>
      </w:r>
      <w:r>
        <w:rPr>
          <w:rFonts w:hint="eastAsia" w:ascii="仿宋_GB2312" w:eastAsia="仿宋_GB2312"/>
          <w:kern w:val="0"/>
          <w:sz w:val="32"/>
          <w:szCs w:val="32"/>
          <w:lang w:eastAsia="zh-CN"/>
        </w:rPr>
        <w:t>宣讲。在青少年科普知识大赛中加入党史知识内容，</w:t>
      </w:r>
      <w:r>
        <w:rPr>
          <w:rFonts w:hint="eastAsia" w:ascii="仿宋" w:hAnsi="仿宋" w:eastAsia="仿宋" w:cs="仿宋"/>
          <w:sz w:val="32"/>
          <w:szCs w:val="32"/>
          <w:lang w:eastAsia="zh-CN"/>
        </w:rPr>
        <w:t>引导青少年学党史、听党话、跟党走。（责任部门：青少部；完成时间：</w:t>
      </w:r>
      <w:r>
        <w:rPr>
          <w:rFonts w:hint="eastAsia" w:ascii="仿宋" w:hAnsi="仿宋" w:eastAsia="仿宋" w:cs="仿宋"/>
          <w:sz w:val="32"/>
          <w:szCs w:val="32"/>
          <w:lang w:val="en-US" w:eastAsia="zh-CN"/>
        </w:rPr>
        <w:t>2021年全年</w:t>
      </w:r>
      <w:r>
        <w:rPr>
          <w:rFonts w:hint="eastAsia" w:ascii="仿宋" w:hAnsi="仿宋" w:eastAsia="仿宋" w:cs="仿宋"/>
          <w:sz w:val="32"/>
          <w:szCs w:val="32"/>
          <w:lang w:eastAsia="zh-CN"/>
        </w:rPr>
        <w:t>）</w:t>
      </w:r>
    </w:p>
    <w:p>
      <w:pPr>
        <w:widowControl w:val="0"/>
        <w:wordWrap/>
        <w:overflowPunct w:val="0"/>
        <w:autoSpaceDE w:val="0"/>
        <w:adjustRightInd/>
        <w:snapToGrid/>
        <w:spacing w:before="0" w:beforeLines="0" w:after="0" w:afterLines="0" w:line="560" w:lineRule="exact"/>
        <w:ind w:right="0" w:firstLine="640"/>
        <w:jc w:val="both"/>
        <w:textAlignment w:val="baseline"/>
        <w:outlineLvl w:val="9"/>
        <w:rPr>
          <w:rFonts w:ascii="仿宋_GB2312" w:eastAsia="仿宋_GB2312"/>
          <w:kern w:val="0"/>
          <w:sz w:val="32"/>
          <w:szCs w:val="32"/>
        </w:rPr>
      </w:pPr>
      <w:r>
        <w:rPr>
          <w:rFonts w:hint="eastAsia" w:ascii="仿宋" w:hAnsi="仿宋" w:eastAsia="仿宋" w:cs="仿宋"/>
          <w:b/>
          <w:bCs/>
          <w:kern w:val="0"/>
          <w:sz w:val="32"/>
          <w:szCs w:val="32"/>
          <w:lang w:eastAsia="zh-CN"/>
        </w:rPr>
        <w:t>（</w:t>
      </w:r>
      <w:r>
        <w:rPr>
          <w:rFonts w:hint="eastAsia" w:ascii="仿宋" w:hAnsi="仿宋" w:eastAsia="仿宋" w:cs="仿宋"/>
          <w:b/>
          <w:bCs/>
          <w:kern w:val="0"/>
          <w:sz w:val="32"/>
          <w:szCs w:val="32"/>
          <w:lang w:val="en-US" w:eastAsia="zh-CN"/>
        </w:rPr>
        <w:t>4</w:t>
      </w:r>
      <w:r>
        <w:rPr>
          <w:rFonts w:hint="eastAsia" w:ascii="仿宋" w:hAnsi="仿宋" w:eastAsia="仿宋" w:cs="仿宋"/>
          <w:b/>
          <w:bCs/>
          <w:kern w:val="0"/>
          <w:sz w:val="32"/>
          <w:szCs w:val="32"/>
          <w:lang w:eastAsia="zh-CN"/>
        </w:rPr>
        <w:t>）开展“科学道德和学风建设宣讲教育报告会”</w:t>
      </w:r>
      <w:r>
        <w:rPr>
          <w:rFonts w:hint="eastAsia" w:ascii="仿宋" w:hAnsi="仿宋" w:eastAsia="仿宋" w:cs="仿宋"/>
          <w:b/>
          <w:bCs/>
          <w:kern w:val="0"/>
          <w:sz w:val="32"/>
          <w:szCs w:val="32"/>
        </w:rPr>
        <w:t>活动</w:t>
      </w:r>
      <w:r>
        <w:rPr>
          <w:rFonts w:hint="eastAsia" w:ascii="仿宋" w:hAnsi="仿宋" w:eastAsia="仿宋" w:cs="仿宋"/>
          <w:b/>
          <w:bCs/>
          <w:kern w:val="0"/>
          <w:sz w:val="32"/>
          <w:szCs w:val="32"/>
          <w:lang w:eastAsia="zh-CN"/>
        </w:rPr>
        <w:t>。</w:t>
      </w:r>
      <w:r>
        <w:rPr>
          <w:rFonts w:hint="eastAsia" w:ascii="仿宋_GB2312" w:eastAsia="仿宋_GB2312"/>
          <w:kern w:val="0"/>
          <w:sz w:val="32"/>
          <w:szCs w:val="32"/>
        </w:rPr>
        <w:t>突出思想内涵、融入时代元素，讲好党领导下科技事业蓬勃发展的历史壮举，讲好以习近平同志为核心的党中央对科技工作者的关心关爱，讲好科技工作者报国为民的感人故事。</w:t>
      </w:r>
      <w:r>
        <w:rPr>
          <w:rFonts w:hint="eastAsia" w:ascii="仿宋_GB2312" w:eastAsia="仿宋_GB2312"/>
          <w:kern w:val="0"/>
          <w:sz w:val="32"/>
          <w:szCs w:val="32"/>
          <w:lang w:eastAsia="zh-CN"/>
        </w:rPr>
        <w:t>（责任部门：组人部；完成时间：</w:t>
      </w:r>
      <w:r>
        <w:rPr>
          <w:rFonts w:hint="eastAsia" w:ascii="仿宋_GB2312" w:eastAsia="仿宋_GB2312"/>
          <w:kern w:val="0"/>
          <w:sz w:val="32"/>
          <w:szCs w:val="32"/>
          <w:lang w:val="en-US" w:eastAsia="zh-CN"/>
        </w:rPr>
        <w:t>2021年7月—11月</w:t>
      </w:r>
      <w:r>
        <w:rPr>
          <w:rFonts w:hint="eastAsia" w:ascii="仿宋_GB2312" w:eastAsia="仿宋_GB2312"/>
          <w:kern w:val="0"/>
          <w:sz w:val="32"/>
          <w:szCs w:val="32"/>
          <w:lang w:eastAsia="zh-CN"/>
        </w:rPr>
        <w:t>）</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（5）举办“我心目中的共产党员”随手拍主题展。</w:t>
      </w:r>
      <w:r>
        <w:rPr>
          <w:rFonts w:hint="eastAsia" w:ascii="仿宋" w:hAnsi="仿宋" w:eastAsia="仿宋" w:cs="仿宋"/>
          <w:b w:val="0"/>
          <w:bCs w:val="0"/>
          <w:sz w:val="32"/>
          <w:szCs w:val="32"/>
          <w:lang w:val="en-US" w:eastAsia="zh-CN"/>
        </w:rPr>
        <w:t>全面征集科协系统“我心目中的共产党员”摄影、短视频、快闪视频、抖音视频等作品，举办“我心目中的共产党员”随手拍主题展，立足岗位奉献、记录感人瞬间，展现广大干部群众中共产党员的风采。（责任部门：宣传部；完成时间：2021年11月—12月）</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kern w:val="2"/>
          <w:sz w:val="32"/>
          <w:szCs w:val="32"/>
          <w:lang w:val="en-US" w:eastAsia="zh-CN"/>
        </w:rPr>
      </w:pPr>
      <w:r>
        <w:rPr>
          <w:rFonts w:hint="eastAsia" w:ascii="仿宋" w:hAnsi="仿宋" w:eastAsia="仿宋" w:cs="仿宋"/>
          <w:b/>
          <w:bCs/>
          <w:sz w:val="32"/>
          <w:szCs w:val="32"/>
          <w:lang w:val="en-US" w:eastAsia="zh-CN"/>
        </w:rPr>
        <w:t>（6）开展“走进美丽乡村·传承革命精神”活动。</w:t>
      </w:r>
      <w:r>
        <w:rPr>
          <w:rFonts w:hint="eastAsia" w:ascii="仿宋" w:hAnsi="仿宋" w:eastAsia="仿宋" w:cs="仿宋"/>
          <w:b w:val="0"/>
          <w:bCs w:val="0"/>
          <w:sz w:val="32"/>
          <w:szCs w:val="32"/>
          <w:lang w:val="en-US" w:eastAsia="zh-CN"/>
        </w:rPr>
        <w:t>充分发挥机关工会、机关团委等职能作用，结合三八妇女节、五四青年节等时间节点，组织省科协机关党员干部、妇女干部职工、青年干部职工，深入海南特色美丽乡</w:t>
      </w:r>
      <w:r>
        <w:rPr>
          <w:rFonts w:hint="eastAsia" w:ascii="仿宋" w:hAnsi="仿宋" w:eastAsia="仿宋"/>
          <w:sz w:val="32"/>
          <w:szCs w:val="32"/>
          <w:lang w:val="en-US" w:eastAsia="zh-CN"/>
        </w:rPr>
        <w:t>村，参观学习美丽新农村建设，</w:t>
      </w:r>
      <w:r>
        <w:rPr>
          <w:rFonts w:hint="eastAsia" w:ascii="仿宋" w:hAnsi="仿宋" w:eastAsia="仿宋" w:cs="仿宋"/>
          <w:b w:val="0"/>
          <w:bCs w:val="0"/>
          <w:kern w:val="2"/>
          <w:sz w:val="32"/>
          <w:szCs w:val="32"/>
          <w:lang w:val="en-US" w:eastAsia="zh-CN"/>
        </w:rPr>
        <w:t>深刻领会中国共产党成功推进脱贫攻坚、乡村振兴、美丽乡村建设的宝贵经验，传承革命精神。（责任部门：机关党委、机关工会、机关团委；完成时间：2021年7月前）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6.召开专题民主生活会和组织生活会</w:t>
      </w:r>
    </w:p>
    <w:p>
      <w:pPr>
        <w:pStyle w:val="2"/>
        <w:widowControl w:val="0"/>
        <w:numPr>
          <w:ilvl w:val="0"/>
          <w:numId w:val="0"/>
        </w:numPr>
        <w:wordWrap/>
        <w:overflowPunct w:val="0"/>
        <w:adjustRightInd/>
        <w:snapToGrid/>
        <w:spacing w:before="0" w:beforeLines="0" w:beforeAutospacing="0" w:after="0" w:afterLines="0" w:afterAutospacing="0" w:line="560" w:lineRule="exact"/>
        <w:ind w:right="0" w:firstLine="640" w:firstLineChars="200"/>
        <w:jc w:val="both"/>
        <w:textAlignment w:val="auto"/>
        <w:outlineLvl w:val="9"/>
        <w:rPr>
          <w:rFonts w:hint="eastAsia" w:ascii="仿宋" w:hAnsi="仿宋" w:eastAsia="仿宋" w:cs="仿宋"/>
          <w:kern w:val="2"/>
          <w:sz w:val="32"/>
          <w:szCs w:val="32"/>
          <w:lang w:val="en-US" w:eastAsia="zh-CN"/>
        </w:rPr>
      </w:pPr>
      <w:r>
        <w:rPr>
          <w:rFonts w:hint="eastAsia" w:ascii="仿宋" w:hAnsi="仿宋" w:eastAsia="仿宋" w:cs="仿宋"/>
          <w:b w:val="0"/>
          <w:bCs w:val="0"/>
          <w:sz w:val="32"/>
          <w:szCs w:val="32"/>
          <w:lang w:val="en-US" w:eastAsia="zh-CN"/>
        </w:rPr>
        <w:t>召开省科协领导班子专题民主生活会，围绕党史学习教育，对标</w:t>
      </w:r>
      <w:r>
        <w:rPr>
          <w:rFonts w:hint="eastAsia" w:ascii="仿宋" w:hAnsi="仿宋" w:eastAsia="仿宋" w:cs="仿宋"/>
          <w:kern w:val="2"/>
          <w:sz w:val="32"/>
          <w:szCs w:val="32"/>
          <w:lang w:val="en-US" w:eastAsia="zh-CN"/>
        </w:rPr>
        <w:t>学史明理、学史增信、学史崇德、学史力行的目标要求，结合工作实际，</w:t>
      </w:r>
      <w:r>
        <w:rPr>
          <w:rFonts w:hint="eastAsia" w:ascii="仿宋" w:hAnsi="仿宋" w:eastAsia="仿宋" w:cs="仿宋"/>
          <w:b w:val="0"/>
          <w:bCs w:val="0"/>
          <w:sz w:val="32"/>
          <w:szCs w:val="32"/>
          <w:lang w:val="en-US" w:eastAsia="zh-CN"/>
        </w:rPr>
        <w:t>认真进行党性分析，开展批评与自我批评，</w:t>
      </w:r>
      <w:r>
        <w:rPr>
          <w:rFonts w:hint="eastAsia" w:ascii="仿宋" w:hAnsi="仿宋" w:eastAsia="仿宋" w:cs="仿宋"/>
          <w:kern w:val="2"/>
          <w:sz w:val="32"/>
          <w:szCs w:val="32"/>
          <w:lang w:val="en-US" w:eastAsia="zh-CN"/>
        </w:rPr>
        <w:t>找差距、提措施、抓落实。（责任部门：领导小组办公室。完成时间2021年11月—12月）</w:t>
      </w:r>
    </w:p>
    <w:p>
      <w:pPr>
        <w:widowControl w:val="0"/>
        <w:wordWrap/>
        <w:adjustRightInd/>
        <w:snapToGrid/>
        <w:spacing w:before="0" w:beforeLines="0" w:after="0" w:afterLines="0" w:line="560" w:lineRule="exact"/>
        <w:ind w:left="0" w:leftChars="0" w:right="0" w:firstLine="64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省科协机关各党支部组织召开严肃认真、形式多样的组织生活会，深入开展党性分析，交流学习体会。领导干部要严格执行双重组织生活会制度，以普通党员身份参加组织生活，一起学习讨论，一起交流心得，一起接受思想教育，确保取得扎实成效。（责任部门：机关党委；完成时间：2021年7月前）</w:t>
      </w:r>
    </w:p>
    <w:p>
      <w:pPr>
        <w:widowControl w:val="0"/>
        <w:numPr>
          <w:ilvl w:val="0"/>
          <w:numId w:val="0"/>
        </w:numPr>
        <w:wordWrap/>
        <w:adjustRightInd/>
        <w:snapToGrid/>
        <w:spacing w:before="0" w:beforeLines="0" w:after="0" w:afterLines="0" w:line="560" w:lineRule="exact"/>
        <w:ind w:left="640" w:leftChars="0" w:right="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（四）工作总结</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学习教育活动的进展情况，组织召开省科协党史学习教育活动推进协调会议，及时总结科协系统开展党史学习教育活动的阶段性成效，分析不足，提出推进活动的具体措施。组织召开省科协党史学习教育总结大会，全面总结党史学习教育工作，总结一年来党史学习教育的成效，并向省委党史学习教育巡回指导组报送工作总结。（责任部门：领导小组办公室；完成时间：2021年12月）</w:t>
      </w:r>
    </w:p>
    <w:p>
      <w:pPr>
        <w:keepNext w:val="0"/>
        <w:keepLines w:val="0"/>
        <w:pageBreakBefore w:val="0"/>
        <w:widowControl w:val="0"/>
        <w:numPr>
          <w:ilvl w:val="0"/>
          <w:numId w:val="0"/>
        </w:numPr>
        <w:kinsoku/>
        <w:wordWrap/>
        <w:overflowPunct w:val="0"/>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222222"/>
          <w:sz w:val="32"/>
          <w:szCs w:val="32"/>
          <w:lang w:val="en-US" w:eastAsia="zh-CN"/>
        </w:rPr>
      </w:pPr>
      <w:r>
        <w:rPr>
          <w:rFonts w:hint="eastAsia" w:ascii="黑体" w:hAnsi="黑体" w:eastAsia="黑体" w:cs="黑体"/>
          <w:color w:val="222222"/>
          <w:sz w:val="32"/>
          <w:szCs w:val="32"/>
          <w:lang w:val="en-US" w:eastAsia="zh-CN"/>
        </w:rPr>
        <w:t>四、具体要求</w:t>
      </w:r>
    </w:p>
    <w:p>
      <w:pPr>
        <w:widowControl w:val="0"/>
        <w:numPr>
          <w:ilvl w:val="0"/>
          <w:numId w:val="0"/>
        </w:numPr>
        <w:wordWrap/>
        <w:overflowPunct w:val="0"/>
        <w:adjustRightInd/>
        <w:snapToGrid/>
        <w:spacing w:before="0" w:beforeLines="0" w:after="0" w:afterLines="0" w:line="560" w:lineRule="exact"/>
        <w:ind w:right="0" w:firstLine="643" w:firstLineChars="200"/>
        <w:jc w:val="both"/>
        <w:outlineLvl w:val="9"/>
        <w:rPr>
          <w:rFonts w:hint="eastAsia" w:ascii="仿宋" w:hAnsi="仿宋" w:eastAsia="仿宋" w:cs="仿宋"/>
          <w:kern w:val="2"/>
          <w:sz w:val="32"/>
          <w:szCs w:val="32"/>
        </w:rPr>
      </w:pPr>
      <w:r>
        <w:rPr>
          <w:rFonts w:hint="eastAsia" w:ascii="楷体" w:hAnsi="楷体" w:eastAsia="楷体" w:cs="楷体"/>
          <w:b/>
          <w:bCs/>
          <w:color w:val="222222"/>
          <w:sz w:val="32"/>
          <w:szCs w:val="32"/>
          <w:lang w:val="en-US" w:eastAsia="zh-CN"/>
        </w:rPr>
        <w:t>（一）压紧压实责任。</w:t>
      </w:r>
      <w:r>
        <w:rPr>
          <w:rFonts w:hint="eastAsia" w:ascii="仿宋" w:hAnsi="仿宋" w:eastAsia="仿宋" w:cs="仿宋"/>
          <w:b w:val="0"/>
          <w:bCs w:val="0"/>
          <w:color w:val="222222"/>
          <w:sz w:val="32"/>
          <w:szCs w:val="32"/>
          <w:lang w:val="en-US" w:eastAsia="zh-CN"/>
        </w:rPr>
        <w:t>党史学习教育是省科协当前一项重大政治任务，各部门（单位）、各党支部要在省科协党史学习教育活动领导小组的领导下，切实落实工作责任制，把学习教育紧紧抓在手上，落实有关要求，结合实施方案，安排具体工作，</w:t>
      </w:r>
      <w:r>
        <w:rPr>
          <w:rFonts w:hint="eastAsia" w:ascii="仿宋" w:hAnsi="仿宋" w:eastAsia="仿宋" w:cs="仿宋"/>
          <w:kern w:val="2"/>
          <w:sz w:val="32"/>
          <w:szCs w:val="32"/>
        </w:rPr>
        <w:t>确保</w:t>
      </w:r>
      <w:r>
        <w:rPr>
          <w:rFonts w:hint="eastAsia" w:ascii="仿宋" w:hAnsi="仿宋" w:eastAsia="仿宋" w:cs="仿宋"/>
          <w:kern w:val="2"/>
          <w:sz w:val="32"/>
          <w:szCs w:val="32"/>
          <w:lang w:eastAsia="zh-CN"/>
        </w:rPr>
        <w:t>学习</w:t>
      </w:r>
      <w:r>
        <w:rPr>
          <w:rFonts w:hint="eastAsia" w:ascii="仿宋" w:hAnsi="仿宋" w:eastAsia="仿宋" w:cs="仿宋"/>
          <w:kern w:val="2"/>
          <w:sz w:val="32"/>
          <w:szCs w:val="32"/>
        </w:rPr>
        <w:t>教育任务落实落细。</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 w:hAnsi="仿宋" w:eastAsia="仿宋" w:cs="仿宋"/>
          <w:kern w:val="2"/>
          <w:sz w:val="32"/>
          <w:szCs w:val="32"/>
        </w:rPr>
      </w:pPr>
      <w:r>
        <w:rPr>
          <w:rFonts w:hint="eastAsia" w:ascii="楷体" w:hAnsi="楷体" w:eastAsia="楷体" w:cs="楷体"/>
          <w:b/>
          <w:bCs/>
          <w:kern w:val="2"/>
          <w:sz w:val="32"/>
          <w:szCs w:val="32"/>
          <w:lang w:val="en-US" w:eastAsia="zh-CN"/>
        </w:rPr>
        <w:t>（二）</w:t>
      </w:r>
      <w:r>
        <w:rPr>
          <w:rFonts w:hint="eastAsia" w:ascii="楷体" w:hAnsi="楷体" w:eastAsia="楷体" w:cs="楷体"/>
          <w:b/>
          <w:bCs/>
          <w:kern w:val="2"/>
          <w:sz w:val="32"/>
          <w:szCs w:val="32"/>
          <w:lang w:eastAsia="zh-CN"/>
        </w:rPr>
        <w:t>加强督促指导。</w:t>
      </w:r>
      <w:r>
        <w:rPr>
          <w:rFonts w:hint="eastAsia" w:ascii="仿宋_GB2312" w:hAnsi="仿宋_GB2312" w:eastAsia="仿宋_GB2312" w:cs="仿宋_GB2312"/>
          <w:bCs/>
          <w:color w:val="222222"/>
          <w:sz w:val="32"/>
          <w:szCs w:val="32"/>
          <w:lang w:eastAsia="zh-CN"/>
        </w:rPr>
        <w:t>计划协调</w:t>
      </w:r>
      <w:r>
        <w:rPr>
          <w:rFonts w:hint="eastAsia" w:ascii="仿宋_GB2312" w:hAnsi="仿宋_GB2312" w:eastAsia="仿宋_GB2312" w:cs="仿宋_GB2312"/>
          <w:bCs/>
          <w:color w:val="222222"/>
          <w:sz w:val="32"/>
          <w:szCs w:val="32"/>
        </w:rPr>
        <w:t>组</w:t>
      </w:r>
      <w:r>
        <w:rPr>
          <w:rFonts w:hint="eastAsia" w:ascii="仿宋_GB2312" w:hAnsi="仿宋_GB2312" w:eastAsia="仿宋_GB2312" w:cs="仿宋_GB2312"/>
          <w:bCs/>
          <w:color w:val="222222"/>
          <w:sz w:val="32"/>
          <w:szCs w:val="32"/>
          <w:lang w:eastAsia="zh-CN"/>
        </w:rPr>
        <w:t>会同组人部、机关纪委，要</w:t>
      </w:r>
      <w:r>
        <w:rPr>
          <w:rFonts w:hint="eastAsia" w:ascii="仿宋" w:hAnsi="仿宋" w:eastAsia="仿宋" w:cs="仿宋"/>
          <w:sz w:val="32"/>
          <w:szCs w:val="32"/>
        </w:rPr>
        <w:t>对机关各部室、各党支部、直属单位开展</w:t>
      </w:r>
      <w:r>
        <w:rPr>
          <w:rFonts w:hint="eastAsia" w:ascii="仿宋" w:hAnsi="仿宋" w:eastAsia="仿宋" w:cs="仿宋"/>
          <w:sz w:val="32"/>
          <w:szCs w:val="32"/>
          <w:lang w:eastAsia="zh-CN"/>
        </w:rPr>
        <w:t>党史学习</w:t>
      </w:r>
      <w:r>
        <w:rPr>
          <w:rFonts w:hint="eastAsia" w:ascii="仿宋" w:hAnsi="仿宋" w:eastAsia="仿宋" w:cs="仿宋"/>
          <w:sz w:val="32"/>
          <w:szCs w:val="32"/>
        </w:rPr>
        <w:t>教育情况进行督促指导。督促指导重在看实效，看作风的转变，看工作实绩，</w:t>
      </w:r>
      <w:r>
        <w:rPr>
          <w:rFonts w:hint="eastAsia" w:ascii="仿宋" w:hAnsi="仿宋" w:eastAsia="仿宋" w:cs="仿宋"/>
          <w:sz w:val="32"/>
          <w:szCs w:val="32"/>
          <w:lang w:eastAsia="zh-CN"/>
        </w:rPr>
        <w:t>对工作不重视、组织不力、落实不到位的单位和部门进行督办、问责；</w:t>
      </w:r>
      <w:r>
        <w:rPr>
          <w:rFonts w:hint="eastAsia" w:ascii="仿宋" w:hAnsi="仿宋" w:eastAsia="仿宋" w:cs="仿宋"/>
          <w:sz w:val="32"/>
          <w:szCs w:val="32"/>
        </w:rPr>
        <w:t>对开展</w:t>
      </w:r>
      <w:r>
        <w:rPr>
          <w:rFonts w:hint="eastAsia" w:ascii="仿宋" w:hAnsi="仿宋" w:eastAsia="仿宋" w:cs="仿宋"/>
          <w:sz w:val="32"/>
          <w:szCs w:val="32"/>
          <w:lang w:eastAsia="zh-CN"/>
        </w:rPr>
        <w:t>党史学习</w:t>
      </w:r>
      <w:r>
        <w:rPr>
          <w:rFonts w:hint="eastAsia" w:ascii="仿宋" w:hAnsi="仿宋" w:eastAsia="仿宋" w:cs="仿宋"/>
          <w:sz w:val="32"/>
          <w:szCs w:val="32"/>
        </w:rPr>
        <w:t>教育消极应付的要严肃批评、限期整改，对变形走样、问题严重的要严</w:t>
      </w:r>
      <w:r>
        <w:rPr>
          <w:rFonts w:hint="eastAsia" w:ascii="仿宋" w:hAnsi="仿宋" w:eastAsia="仿宋" w:cs="仿宋"/>
          <w:kern w:val="2"/>
          <w:sz w:val="32"/>
          <w:szCs w:val="32"/>
        </w:rPr>
        <w:t>肃问责追责</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推动以好的作风开展</w:t>
      </w:r>
      <w:r>
        <w:rPr>
          <w:rFonts w:hint="eastAsia" w:ascii="仿宋" w:hAnsi="仿宋" w:eastAsia="仿宋" w:cs="仿宋"/>
          <w:sz w:val="32"/>
          <w:szCs w:val="32"/>
          <w:lang w:eastAsia="zh-CN"/>
        </w:rPr>
        <w:t>党史</w:t>
      </w:r>
      <w:r>
        <w:rPr>
          <w:rFonts w:hint="eastAsia" w:ascii="仿宋" w:hAnsi="仿宋" w:eastAsia="仿宋" w:cs="仿宋"/>
          <w:kern w:val="2"/>
          <w:sz w:val="32"/>
          <w:szCs w:val="32"/>
          <w:lang w:eastAsia="zh-CN"/>
        </w:rPr>
        <w:t>学习</w:t>
      </w:r>
      <w:r>
        <w:rPr>
          <w:rFonts w:hint="eastAsia" w:ascii="仿宋" w:hAnsi="仿宋" w:eastAsia="仿宋" w:cs="仿宋"/>
          <w:kern w:val="2"/>
          <w:sz w:val="32"/>
          <w:szCs w:val="32"/>
        </w:rPr>
        <w:t>教育，坚决防止形式主义。</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 w:hAnsi="仿宋" w:eastAsia="仿宋" w:cs="仿宋"/>
          <w:kern w:val="2"/>
          <w:sz w:val="32"/>
          <w:szCs w:val="32"/>
          <w:lang w:val="en-US" w:eastAsia="zh-CN"/>
        </w:rPr>
      </w:pPr>
      <w:r>
        <w:rPr>
          <w:rFonts w:hint="eastAsia" w:ascii="楷体" w:hAnsi="楷体" w:eastAsia="楷体" w:cs="楷体"/>
          <w:b/>
          <w:bCs/>
          <w:kern w:val="2"/>
          <w:sz w:val="32"/>
          <w:szCs w:val="32"/>
          <w:lang w:val="en-US" w:eastAsia="zh-CN"/>
        </w:rPr>
        <w:t>（三）</w:t>
      </w:r>
      <w:r>
        <w:rPr>
          <w:rFonts w:hint="eastAsia" w:ascii="楷体" w:hAnsi="楷体" w:eastAsia="楷体" w:cs="楷体"/>
          <w:b/>
          <w:bCs/>
          <w:kern w:val="2"/>
          <w:sz w:val="32"/>
          <w:szCs w:val="32"/>
          <w:lang w:eastAsia="zh-CN"/>
        </w:rPr>
        <w:t>把握正确导向。</w:t>
      </w:r>
      <w:r>
        <w:rPr>
          <w:rFonts w:hint="eastAsia" w:ascii="仿宋" w:hAnsi="仿宋" w:eastAsia="仿宋" w:cs="仿宋"/>
          <w:kern w:val="2"/>
          <w:sz w:val="32"/>
          <w:szCs w:val="32"/>
          <w:lang w:val="en-US" w:eastAsia="zh-CN"/>
        </w:rPr>
        <w:t>坚持马克思主义历史观，牢牢把握党的历史发展的主题和主线、主流和本质，以两个历史决议等中央文件精神为依据，正确认识党史上的重大事件、重要人物、重要会议等，旗帜鲜明反对历史虚无主义，坚决抵制歪曲和丑化党的历史的错误倾向，引导干部群众树立正确的历史观、民族观、国家观、文化观。</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both"/>
        <w:textAlignment w:val="auto"/>
        <w:outlineLvl w:val="9"/>
        <w:rPr>
          <w:rFonts w:hint="eastAsia" w:ascii="仿宋" w:hAnsi="仿宋" w:eastAsia="仿宋"/>
          <w:sz w:val="32"/>
          <w:szCs w:val="32"/>
          <w:lang w:eastAsia="zh-CN"/>
        </w:rPr>
      </w:pPr>
      <w:r>
        <w:rPr>
          <w:rFonts w:hint="eastAsia" w:ascii="楷体" w:hAnsi="楷体" w:eastAsia="楷体" w:cs="楷体"/>
          <w:b/>
          <w:bCs/>
          <w:kern w:val="2"/>
          <w:sz w:val="32"/>
          <w:szCs w:val="32"/>
          <w:lang w:val="en-US" w:eastAsia="zh-CN"/>
        </w:rPr>
        <w:t>(四）做好宣传报道。</w:t>
      </w:r>
      <w:r>
        <w:rPr>
          <w:rFonts w:hint="eastAsia" w:ascii="仿宋" w:hAnsi="仿宋" w:eastAsia="仿宋" w:cs="仿宋"/>
          <w:kern w:val="2"/>
          <w:sz w:val="32"/>
          <w:szCs w:val="32"/>
          <w:lang w:val="en-US" w:eastAsia="zh-CN"/>
        </w:rPr>
        <w:t>学习宣传组要</w:t>
      </w:r>
      <w:r>
        <w:rPr>
          <w:rFonts w:hint="eastAsia" w:ascii="仿宋" w:hAnsi="仿宋" w:eastAsia="仿宋"/>
          <w:sz w:val="32"/>
          <w:szCs w:val="32"/>
          <w:lang w:eastAsia="zh-CN"/>
        </w:rPr>
        <w:t>全面记录省科协党史学习教育有关会议、活动、工作情况、</w:t>
      </w:r>
      <w:r>
        <w:rPr>
          <w:rFonts w:hint="eastAsia" w:ascii="仿宋" w:hAnsi="仿宋" w:eastAsia="仿宋"/>
          <w:sz w:val="32"/>
          <w:szCs w:val="32"/>
        </w:rPr>
        <w:t>先进典型和先进事迹</w:t>
      </w:r>
      <w:r>
        <w:rPr>
          <w:rFonts w:hint="eastAsia" w:ascii="仿宋" w:hAnsi="仿宋" w:eastAsia="仿宋"/>
          <w:sz w:val="32"/>
          <w:szCs w:val="32"/>
          <w:lang w:eastAsia="zh-CN"/>
        </w:rPr>
        <w:t>，在省科协各宣传平台推送，并择优向主流媒体推荐。用足用好中央及省内主要媒体关于党史学习教育的重点稿件，深入宣传省科协党史学习教育的好做法好经验好成果，为党史学习教育营造浓厚舆论氛围。</w:t>
      </w:r>
    </w:p>
    <w:p>
      <w:pPr>
        <w:pStyle w:val="2"/>
        <w:widowControl w:val="0"/>
        <w:numPr>
          <w:ilvl w:val="0"/>
          <w:numId w:val="0"/>
        </w:numPr>
        <w:wordWrap/>
        <w:overflowPunct w:val="0"/>
        <w:adjustRightInd/>
        <w:snapToGrid/>
        <w:spacing w:before="0" w:beforeLines="0" w:beforeAutospacing="0" w:after="0" w:afterLines="0" w:afterAutospacing="0" w:line="560" w:lineRule="exact"/>
        <w:ind w:left="0" w:leftChars="0" w:right="0" w:firstLine="643" w:firstLineChars="200"/>
        <w:jc w:val="both"/>
        <w:textAlignment w:val="auto"/>
        <w:outlineLvl w:val="9"/>
        <w:rPr>
          <w:sz w:val="32"/>
          <w:szCs w:val="32"/>
        </w:rPr>
      </w:pPr>
      <w:r>
        <w:rPr>
          <w:rFonts w:hint="eastAsia" w:ascii="楷体" w:hAnsi="楷体" w:eastAsia="楷体" w:cs="楷体"/>
          <w:b/>
          <w:bCs/>
          <w:sz w:val="32"/>
          <w:szCs w:val="32"/>
          <w:lang w:val="en-US" w:eastAsia="zh-CN"/>
        </w:rPr>
        <w:t>（五）注重实际效果。</w:t>
      </w:r>
      <w:r>
        <w:rPr>
          <w:rFonts w:hint="eastAsia" w:ascii="仿宋" w:hAnsi="仿宋" w:eastAsia="仿宋"/>
          <w:sz w:val="32"/>
          <w:szCs w:val="32"/>
          <w:lang w:val="en-US" w:eastAsia="zh-CN"/>
        </w:rPr>
        <w:t>党史学习教育要充分发扬马克思主义优良学风，力戒形式主义，防止浅尝辄止，引导党员、干部沉下心来学、联系实际学，学出坚强党性、学出信仰担当，把学习成果转化为工作动力和成效，防止学习和工作“两张皮”。学习教育要注重方式方法创新，将推动党史学习教育与庆祝建党百年重大活动紧密结合、与年度重点工作深度融合，进一步拓展政治引领的覆盖面和工作平台，切实将党史学习教育成果转化为推动科协高质量发展的动力。</w:t>
      </w: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pPr>
        <w:wordWrap/>
        <w:adjustRightInd w:val="0"/>
        <w:snapToGrid w:val="0"/>
        <w:spacing w:line="560" w:lineRule="exact"/>
        <w:ind w:firstLine="640" w:firstLineChars="200"/>
        <w:jc w:val="right"/>
        <w:rPr>
          <w:rFonts w:ascii="仿宋" w:hAnsi="仿宋" w:eastAsia="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228C1"/>
    <w:rsid w:val="1FD22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99"/>
    <w:pPr>
      <w:spacing w:beforeAutospacing="1" w:afterAutospacing="1"/>
      <w:jc w:val="left"/>
    </w:pPr>
    <w:rPr>
      <w:rFonts w:cs="Times New Roman"/>
      <w:kern w:val="0"/>
      <w:sz w:val="24"/>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2021-03-19T03:21:00Z</dcterms:created>
  <dc:creator>蚊子</dc:creator>
  <cp:lastModifiedBy>蚊子</cp:lastModifiedBy>
  <dcterms:modified xsi:type="dcterms:W3CDTF">2021-03-19T03:23:18Z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140C97E5526044C9AFAA64016CD87CCF</vt:lpwstr>
  </property>
</Properties>
</file>